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243AE4">
      <w:pPr>
        <w:ind w:right="-210" w:rightChars="-100"/>
        <w:rPr>
          <w:rFonts w:ascii="Times New Roman" w:hAnsi="Times New Roman" w:eastAsia="黑体" w:cs="Times New Roman"/>
          <w:sz w:val="28"/>
        </w:rPr>
      </w:pPr>
      <w:r>
        <w:rPr>
          <w:rFonts w:ascii="Times New Roman" w:hAnsi="Times New Roman" w:eastAsia="黑体" w:cs="Times New Roman"/>
          <w:sz w:val="28"/>
        </w:rPr>
        <w:t>合同编号：</w:t>
      </w:r>
    </w:p>
    <w:p w14:paraId="6378D2D6">
      <w:pPr>
        <w:jc w:val="center"/>
        <w:rPr>
          <w:rFonts w:ascii="Times New Roman" w:hAnsi="Times New Roman" w:eastAsia="黑体" w:cs="Times New Roman"/>
          <w:sz w:val="52"/>
        </w:rPr>
      </w:pPr>
    </w:p>
    <w:p w14:paraId="7D4C3A81">
      <w:pPr>
        <w:jc w:val="center"/>
        <w:rPr>
          <w:rFonts w:ascii="Times New Roman" w:hAnsi="Times New Roman" w:eastAsia="黑体" w:cs="Times New Roman"/>
          <w:sz w:val="52"/>
        </w:rPr>
      </w:pPr>
    </w:p>
    <w:p w14:paraId="53626EB0">
      <w:pPr>
        <w:rPr>
          <w:rFonts w:ascii="Times New Roman" w:hAnsi="Times New Roman" w:eastAsia="黑体" w:cs="Times New Roman"/>
          <w:sz w:val="52"/>
        </w:rPr>
      </w:pPr>
    </w:p>
    <w:p w14:paraId="7AFAB56A">
      <w:pPr>
        <w:pStyle w:val="3"/>
        <w:jc w:val="center"/>
        <w:rPr>
          <w:rFonts w:ascii="Times New Roman" w:hAnsi="Times New Roman" w:eastAsia="宋体" w:cs="Times New Roman"/>
          <w:sz w:val="48"/>
          <w:szCs w:val="48"/>
        </w:rPr>
      </w:pPr>
      <w:r>
        <w:rPr>
          <w:rFonts w:ascii="Times New Roman" w:hAnsi="Times New Roman" w:eastAsia="宋体" w:cs="Times New Roman"/>
          <w:sz w:val="48"/>
          <w:szCs w:val="48"/>
        </w:rPr>
        <w:t>合同</w:t>
      </w:r>
    </w:p>
    <w:p w14:paraId="35A74C8E">
      <w:pPr>
        <w:jc w:val="center"/>
        <w:rPr>
          <w:rFonts w:ascii="Times New Roman" w:hAnsi="Times New Roman" w:cs="Times New Roman"/>
          <w:sz w:val="48"/>
          <w:szCs w:val="48"/>
        </w:rPr>
      </w:pPr>
    </w:p>
    <w:p w14:paraId="6AFBBDBF">
      <w:pPr>
        <w:rPr>
          <w:rFonts w:ascii="Times New Roman" w:hAnsi="Times New Roman" w:cs="Times New Roman"/>
        </w:rPr>
      </w:pPr>
    </w:p>
    <w:p w14:paraId="3A983C30">
      <w:pPr>
        <w:spacing w:line="720" w:lineRule="auto"/>
        <w:ind w:firstLine="640" w:firstLineChars="200"/>
        <w:rPr>
          <w:rFonts w:ascii="Times New Roman" w:hAnsi="Times New Roman" w:cs="Times New Roman"/>
          <w:sz w:val="32"/>
          <w:szCs w:val="32"/>
          <w:u w:val="single"/>
        </w:rPr>
      </w:pPr>
    </w:p>
    <w:p w14:paraId="04EA3482">
      <w:pPr>
        <w:spacing w:line="360" w:lineRule="auto"/>
        <w:ind w:firstLine="640" w:firstLineChars="200"/>
        <w:rPr>
          <w:rFonts w:ascii="Times New Roman" w:hAnsi="Times New Roman" w:cs="Times New Roman"/>
          <w:sz w:val="32"/>
          <w:szCs w:val="32"/>
          <w:u w:val="single"/>
        </w:rPr>
      </w:pPr>
    </w:p>
    <w:p w14:paraId="6BEBB078">
      <w:pPr>
        <w:spacing w:line="360" w:lineRule="auto"/>
        <w:rPr>
          <w:rFonts w:ascii="Times New Roman" w:hAnsi="Times New Roman" w:cs="Times New Roman"/>
          <w:sz w:val="32"/>
          <w:szCs w:val="32"/>
          <w:u w:val="single"/>
        </w:rPr>
      </w:pPr>
    </w:p>
    <w:p w14:paraId="6DCE0E39">
      <w:pPr>
        <w:spacing w:line="360" w:lineRule="auto"/>
        <w:rPr>
          <w:rFonts w:ascii="Times New Roman" w:hAnsi="Times New Roman" w:cs="Times New Roman"/>
          <w:sz w:val="32"/>
          <w:szCs w:val="32"/>
          <w:u w:val="single"/>
        </w:rPr>
      </w:pPr>
    </w:p>
    <w:p w14:paraId="37BE202B">
      <w:pPr>
        <w:spacing w:line="360" w:lineRule="auto"/>
        <w:rPr>
          <w:rFonts w:ascii="Times New Roman" w:hAnsi="Times New Roman" w:cs="Times New Roman"/>
          <w:sz w:val="32"/>
          <w:szCs w:val="32"/>
          <w:u w:val="single"/>
        </w:rPr>
      </w:pPr>
    </w:p>
    <w:p w14:paraId="47235CF6">
      <w:pPr>
        <w:spacing w:line="360" w:lineRule="auto"/>
        <w:rPr>
          <w:rFonts w:ascii="Times New Roman" w:hAnsi="Times New Roman" w:cs="Times New Roman"/>
          <w:sz w:val="32"/>
          <w:szCs w:val="32"/>
          <w:u w:val="single"/>
        </w:rPr>
      </w:pPr>
    </w:p>
    <w:p w14:paraId="4F48A9FC">
      <w:pPr>
        <w:spacing w:line="360" w:lineRule="auto"/>
        <w:rPr>
          <w:rFonts w:ascii="Times New Roman" w:hAnsi="Times New Roman" w:cs="Times New Roman"/>
          <w:b/>
        </w:rPr>
      </w:pPr>
    </w:p>
    <w:p w14:paraId="05B5CE24">
      <w:pPr>
        <w:spacing w:line="360" w:lineRule="auto"/>
        <w:rPr>
          <w:rFonts w:ascii="Times New Roman" w:hAnsi="Times New Roman" w:cs="Times New Roman"/>
          <w:b/>
        </w:rPr>
      </w:pPr>
    </w:p>
    <w:p w14:paraId="7794E658">
      <w:pPr>
        <w:adjustRightInd w:val="0"/>
        <w:snapToGrid w:val="0"/>
        <w:spacing w:line="360" w:lineRule="auto"/>
        <w:ind w:left="2011" w:leftChars="400" w:hanging="1171" w:hangingChars="366"/>
        <w:jc w:val="left"/>
        <w:outlineLvl w:val="0"/>
        <w:rPr>
          <w:rFonts w:ascii="Times New Roman" w:hAnsi="Times New Roman" w:cs="Times New Roman"/>
          <w:kern w:val="0"/>
          <w:sz w:val="24"/>
        </w:rPr>
      </w:pPr>
      <w:r>
        <w:rPr>
          <w:rFonts w:ascii="Times New Roman" w:hAnsi="Times New Roman" w:cs="Times New Roman"/>
          <w:sz w:val="32"/>
          <w:szCs w:val="32"/>
        </w:rPr>
        <w:t>委托方（甲方）：</w:t>
      </w:r>
      <w:r>
        <w:rPr>
          <w:rFonts w:ascii="Times New Roman" w:hAnsi="Times New Roman" w:cs="Times New Roman"/>
          <w:sz w:val="32"/>
          <w:szCs w:val="32"/>
          <w:u w:val="single"/>
        </w:rPr>
        <w:t xml:space="preserve">   </w:t>
      </w:r>
      <w:r>
        <w:rPr>
          <w:rFonts w:hint="eastAsia" w:ascii="Times New Roman" w:hAnsi="Times New Roman" w:cs="Times New Roman"/>
          <w:sz w:val="32"/>
          <w:szCs w:val="32"/>
          <w:u w:val="single"/>
          <w:lang w:val="en-US" w:eastAsia="zh-CN"/>
        </w:rPr>
        <w:t xml:space="preserve">                       </w:t>
      </w:r>
      <w:r>
        <w:rPr>
          <w:rFonts w:ascii="Times New Roman" w:hAnsi="Times New Roman" w:cs="Times New Roman"/>
          <w:sz w:val="32"/>
          <w:szCs w:val="32"/>
          <w:u w:val="single"/>
        </w:rPr>
        <w:t xml:space="preserve">   </w:t>
      </w:r>
    </w:p>
    <w:p w14:paraId="49ADCD4A">
      <w:pPr>
        <w:adjustRightInd w:val="0"/>
        <w:snapToGrid w:val="0"/>
        <w:spacing w:line="360" w:lineRule="auto"/>
        <w:ind w:left="2011" w:leftChars="400" w:hanging="1171" w:hangingChars="366"/>
        <w:outlineLvl w:val="0"/>
        <w:rPr>
          <w:rFonts w:ascii="Times New Roman" w:hAnsi="Times New Roman" w:cs="Times New Roman"/>
          <w:sz w:val="32"/>
          <w:szCs w:val="32"/>
          <w:u w:val="single"/>
        </w:rPr>
      </w:pPr>
      <w:r>
        <w:rPr>
          <w:rFonts w:ascii="Times New Roman" w:hAnsi="Times New Roman" w:cs="Times New Roman"/>
          <w:sz w:val="32"/>
          <w:szCs w:val="32"/>
        </w:rPr>
        <w:t>受托方（乙方）：</w:t>
      </w:r>
      <w:r>
        <w:rPr>
          <w:rFonts w:ascii="Times New Roman" w:hAnsi="Times New Roman" w:cs="Times New Roman"/>
          <w:sz w:val="32"/>
          <w:szCs w:val="32"/>
          <w:u w:val="single"/>
        </w:rPr>
        <w:t xml:space="preserve">  </w:t>
      </w:r>
      <w:r>
        <w:rPr>
          <w:rFonts w:hint="eastAsia" w:ascii="Times New Roman" w:hAnsi="Times New Roman" w:cs="Times New Roman"/>
          <w:sz w:val="32"/>
          <w:szCs w:val="32"/>
          <w:u w:val="single"/>
          <w:lang w:val="en-US" w:eastAsia="zh-CN"/>
        </w:rPr>
        <w:t xml:space="preserve">                        </w:t>
      </w:r>
      <w:r>
        <w:rPr>
          <w:rFonts w:ascii="Times New Roman" w:hAnsi="Times New Roman" w:cs="Times New Roman"/>
          <w:sz w:val="32"/>
          <w:szCs w:val="32"/>
          <w:u w:val="single"/>
        </w:rPr>
        <w:t xml:space="preserve">   </w:t>
      </w:r>
    </w:p>
    <w:p w14:paraId="3BE3DE9F">
      <w:pPr>
        <w:adjustRightInd w:val="0"/>
        <w:snapToGrid w:val="0"/>
        <w:spacing w:line="360" w:lineRule="auto"/>
        <w:ind w:left="2011" w:leftChars="400" w:hanging="1171" w:hangingChars="366"/>
        <w:outlineLvl w:val="0"/>
        <w:rPr>
          <w:rFonts w:ascii="Times New Roman" w:hAnsi="Times New Roman" w:cs="Times New Roman"/>
          <w:sz w:val="32"/>
          <w:szCs w:val="32"/>
          <w:u w:val="single"/>
        </w:rPr>
      </w:pPr>
      <w:r>
        <w:rPr>
          <w:rFonts w:ascii="Times New Roman" w:hAnsi="Times New Roman" w:cs="Times New Roman"/>
          <w:sz w:val="32"/>
          <w:szCs w:val="32"/>
        </w:rPr>
        <w:t>签订地点：</w:t>
      </w:r>
      <w:r>
        <w:rPr>
          <w:rFonts w:ascii="Times New Roman" w:hAnsi="Times New Roman" w:cs="Times New Roman"/>
          <w:sz w:val="32"/>
          <w:szCs w:val="32"/>
          <w:u w:val="single"/>
        </w:rPr>
        <w:t xml:space="preserve">            陕西省西安市           </w:t>
      </w:r>
    </w:p>
    <w:p w14:paraId="142ADA1C">
      <w:pPr>
        <w:pStyle w:val="6"/>
        <w:adjustRightInd w:val="0"/>
        <w:spacing w:line="360" w:lineRule="auto"/>
        <w:ind w:left="2011" w:leftChars="400" w:hanging="1171" w:hangingChars="366"/>
        <w:outlineLvl w:val="0"/>
        <w:rPr>
          <w:rFonts w:ascii="Times New Roman" w:hAnsi="Times New Roman" w:cs="Times New Roman"/>
          <w:szCs w:val="28"/>
        </w:rPr>
      </w:pPr>
      <w:r>
        <w:rPr>
          <w:rFonts w:ascii="Times New Roman" w:hAnsi="Times New Roman" w:cs="Times New Roman"/>
          <w:sz w:val="32"/>
          <w:szCs w:val="32"/>
        </w:rPr>
        <w:t>签订时间：</w:t>
      </w:r>
      <w:r>
        <w:rPr>
          <w:rFonts w:ascii="Times New Roman" w:hAnsi="Times New Roman" w:cs="Times New Roman"/>
          <w:sz w:val="32"/>
          <w:szCs w:val="32"/>
          <w:u w:val="single"/>
        </w:rPr>
        <w:t xml:space="preserve">         年     月     日          </w:t>
      </w:r>
    </w:p>
    <w:p w14:paraId="201BF30B">
      <w:pPr>
        <w:spacing w:line="360" w:lineRule="auto"/>
        <w:rPr>
          <w:rFonts w:ascii="Times New Roman" w:hAnsi="Times New Roman" w:cs="Times New Roman"/>
          <w:b/>
        </w:rPr>
      </w:pPr>
    </w:p>
    <w:p w14:paraId="73D85E1E">
      <w:pPr>
        <w:keepNext/>
        <w:keepLines/>
        <w:spacing w:line="360" w:lineRule="auto"/>
        <w:rPr>
          <w:rFonts w:ascii="Times New Roman" w:hAnsi="Times New Roman" w:cs="Times New Roman"/>
          <w:sz w:val="24"/>
        </w:rPr>
      </w:pPr>
    </w:p>
    <w:p w14:paraId="69B11DFF">
      <w:pPr>
        <w:keepNext/>
        <w:keepLines/>
        <w:spacing w:line="360" w:lineRule="auto"/>
        <w:ind w:firstLine="480" w:firstLineChars="200"/>
        <w:rPr>
          <w:rFonts w:ascii="Times New Roman" w:hAnsi="Times New Roman" w:cs="Times New Roman"/>
          <w:sz w:val="24"/>
        </w:rPr>
        <w:sectPr>
          <w:pgSz w:w="11906" w:h="16838"/>
          <w:pgMar w:top="1417" w:right="1417" w:bottom="1417" w:left="1701" w:header="851" w:footer="992" w:gutter="0"/>
          <w:pgNumType w:start="1"/>
          <w:cols w:space="425" w:num="1"/>
          <w:docGrid w:type="lines" w:linePitch="312" w:charSpace="0"/>
        </w:sectPr>
      </w:pPr>
    </w:p>
    <w:p w14:paraId="1F883D55">
      <w:pPr>
        <w:keepNext/>
        <w:keepLines/>
        <w:adjustRightInd w:val="0"/>
        <w:snapToGrid w:val="0"/>
        <w:spacing w:line="360" w:lineRule="auto"/>
        <w:ind w:firstLine="480" w:firstLineChars="200"/>
        <w:rPr>
          <w:rFonts w:ascii="Times New Roman" w:hAnsi="Times New Roman" w:cs="Times New Roman"/>
          <w:sz w:val="24"/>
        </w:rPr>
      </w:pPr>
      <w:r>
        <w:rPr>
          <w:rFonts w:ascii="Times New Roman" w:hAnsi="Times New Roman" w:cs="Times New Roman"/>
          <w:sz w:val="24"/>
        </w:rPr>
        <w:t>根据《中华人民共和国民法典》、《中华人民共和国测绘法》和有关法律法规，经双方协商一致签订本合同。</w:t>
      </w:r>
    </w:p>
    <w:p w14:paraId="61AB2444">
      <w:pPr>
        <w:pStyle w:val="3"/>
        <w:numPr>
          <w:ilvl w:val="0"/>
          <w:numId w:val="1"/>
        </w:numPr>
        <w:tabs>
          <w:tab w:val="left" w:pos="0"/>
          <w:tab w:val="left" w:pos="210"/>
        </w:tabs>
        <w:adjustRightInd w:val="0"/>
        <w:snapToGrid w:val="0"/>
        <w:spacing w:before="0" w:after="0" w:line="360" w:lineRule="auto"/>
        <w:ind w:firstLine="482" w:firstLineChars="200"/>
        <w:rPr>
          <w:rFonts w:ascii="Times New Roman" w:hAnsi="Times New Roman" w:eastAsia="黑体" w:cs="Times New Roman"/>
          <w:sz w:val="24"/>
        </w:rPr>
      </w:pPr>
      <w:r>
        <w:rPr>
          <w:rFonts w:ascii="Times New Roman" w:hAnsi="Times New Roman" w:eastAsia="黑体" w:cs="Times New Roman"/>
          <w:sz w:val="24"/>
        </w:rPr>
        <w:t>项目内容</w:t>
      </w:r>
    </w:p>
    <w:p w14:paraId="03AFCEC5">
      <w:pPr>
        <w:numPr>
          <w:ilvl w:val="0"/>
          <w:numId w:val="2"/>
        </w:numPr>
        <w:adjustRightInd w:val="0"/>
        <w:snapToGrid w:val="0"/>
        <w:spacing w:line="360" w:lineRule="auto"/>
        <w:ind w:firstLine="480" w:firstLineChars="200"/>
        <w:rPr>
          <w:rFonts w:ascii="Times New Roman" w:hAnsi="Times New Roman" w:cs="Times New Roman"/>
          <w:bCs/>
          <w:sz w:val="24"/>
        </w:rPr>
      </w:pPr>
      <w:r>
        <w:rPr>
          <w:rFonts w:ascii="Times New Roman" w:hAnsi="Times New Roman" w:cs="Times New Roman"/>
          <w:bCs/>
          <w:sz w:val="24"/>
        </w:rPr>
        <w:t>项目名称：</w:t>
      </w:r>
    </w:p>
    <w:p w14:paraId="41C61E93">
      <w:pPr>
        <w:numPr>
          <w:ilvl w:val="0"/>
          <w:numId w:val="2"/>
        </w:numPr>
        <w:adjustRightInd w:val="0"/>
        <w:snapToGrid w:val="0"/>
        <w:spacing w:line="360" w:lineRule="auto"/>
        <w:ind w:firstLine="480" w:firstLineChars="200"/>
        <w:rPr>
          <w:rFonts w:ascii="Times New Roman" w:hAnsi="Times New Roman" w:cs="Times New Roman"/>
          <w:bCs/>
          <w:sz w:val="24"/>
        </w:rPr>
      </w:pPr>
      <w:r>
        <w:rPr>
          <w:rFonts w:ascii="Times New Roman" w:hAnsi="Times New Roman" w:cs="Times New Roman"/>
          <w:bCs/>
          <w:sz w:val="24"/>
        </w:rPr>
        <w:t>项目</w:t>
      </w:r>
      <w:r>
        <w:rPr>
          <w:rFonts w:hint="eastAsia" w:ascii="Times New Roman" w:hAnsi="Times New Roman" w:cs="Times New Roman"/>
          <w:bCs/>
          <w:sz w:val="24"/>
        </w:rPr>
        <w:t>范围</w:t>
      </w:r>
      <w:r>
        <w:rPr>
          <w:rFonts w:ascii="Times New Roman" w:hAnsi="Times New Roman" w:cs="Times New Roman"/>
          <w:bCs/>
          <w:sz w:val="24"/>
        </w:rPr>
        <w:t>：</w:t>
      </w:r>
    </w:p>
    <w:p w14:paraId="5AF4ADA7">
      <w:pPr>
        <w:adjustRightInd w:val="0"/>
        <w:snapToGrid w:val="0"/>
        <w:spacing w:line="360" w:lineRule="auto"/>
        <w:ind w:firstLine="480" w:firstLineChars="200"/>
        <w:rPr>
          <w:rFonts w:ascii="Times New Roman" w:hAnsi="Times New Roman" w:cs="Times New Roman"/>
          <w:bCs/>
          <w:sz w:val="24"/>
        </w:rPr>
      </w:pPr>
      <w:r>
        <w:rPr>
          <w:rFonts w:hint="eastAsia" w:ascii="Times New Roman" w:hAnsi="Times New Roman" w:cs="Times New Roman"/>
          <w:bCs/>
          <w:sz w:val="24"/>
        </w:rPr>
        <w:t>（三）服务内容</w:t>
      </w:r>
      <w:r>
        <w:rPr>
          <w:rFonts w:ascii="Times New Roman" w:hAnsi="Times New Roman" w:cs="Times New Roman"/>
          <w:bCs/>
          <w:sz w:val="24"/>
        </w:rPr>
        <w:t>：</w:t>
      </w:r>
      <w:r>
        <w:rPr>
          <w:rFonts w:hint="eastAsia" w:ascii="Times New Roman" w:hAnsi="Times New Roman" w:cs="Times New Roman"/>
          <w:bCs/>
          <w:sz w:val="24"/>
        </w:rPr>
        <w:t>包括前期资料收集，中期针对</w:t>
      </w:r>
      <w:r>
        <w:rPr>
          <w:rFonts w:hint="eastAsia" w:ascii="Times New Roman" w:hAnsi="Times New Roman" w:cs="Times New Roman"/>
          <w:bCs/>
          <w:sz w:val="24"/>
          <w:lang w:val="en-US" w:eastAsia="zh-CN"/>
        </w:rPr>
        <w:t xml:space="preserve">  </w:t>
      </w:r>
      <w:r>
        <w:rPr>
          <w:rFonts w:hint="eastAsia" w:ascii="Times New Roman" w:hAnsi="Times New Roman" w:cs="Times New Roman"/>
          <w:bCs/>
          <w:sz w:val="24"/>
        </w:rPr>
        <w:t>个图斑进行</w:t>
      </w:r>
      <w:r>
        <w:rPr>
          <w:rFonts w:hint="eastAsia" w:eastAsia="宋体" w:cs="Times New Roman"/>
          <w:kern w:val="0"/>
          <w:sz w:val="24"/>
        </w:rPr>
        <w:t>地块图斑研判、逐图斑分析、标注、数据套合和数据的汇总工作，并对</w:t>
      </w:r>
      <w:r>
        <w:rPr>
          <w:rFonts w:hint="eastAsia" w:eastAsia="宋体" w:cs="Times New Roman"/>
          <w:kern w:val="0"/>
          <w:sz w:val="24"/>
          <w:lang w:val="en-US" w:eastAsia="zh-CN"/>
        </w:rPr>
        <w:t xml:space="preserve">   </w:t>
      </w:r>
      <w:r>
        <w:rPr>
          <w:rFonts w:hint="eastAsia" w:eastAsia="宋体" w:cs="Times New Roman"/>
          <w:kern w:val="0"/>
          <w:sz w:val="24"/>
        </w:rPr>
        <w:t>个图斑进行影像举证，后期将成果数据整合汇总编制成报告、图册。</w:t>
      </w:r>
    </w:p>
    <w:p w14:paraId="5A25D64F">
      <w:pPr>
        <w:pStyle w:val="3"/>
        <w:keepNext w:val="0"/>
        <w:keepLines w:val="0"/>
        <w:numPr>
          <w:ilvl w:val="0"/>
          <w:numId w:val="1"/>
        </w:numPr>
        <w:tabs>
          <w:tab w:val="left" w:pos="0"/>
          <w:tab w:val="left" w:pos="210"/>
        </w:tabs>
        <w:adjustRightInd w:val="0"/>
        <w:snapToGrid w:val="0"/>
        <w:spacing w:before="0" w:after="0" w:line="360" w:lineRule="auto"/>
        <w:ind w:firstLine="482" w:firstLineChars="200"/>
        <w:rPr>
          <w:rFonts w:ascii="Times New Roman" w:hAnsi="Times New Roman" w:eastAsia="黑体" w:cs="Times New Roman"/>
          <w:sz w:val="24"/>
        </w:rPr>
      </w:pPr>
      <w:r>
        <w:rPr>
          <w:rFonts w:ascii="Times New Roman" w:hAnsi="Times New Roman" w:eastAsia="黑体" w:cs="Times New Roman"/>
          <w:sz w:val="24"/>
        </w:rPr>
        <w:t>技术</w:t>
      </w:r>
      <w:r>
        <w:rPr>
          <w:rFonts w:hint="eastAsia" w:ascii="Times New Roman" w:hAnsi="Times New Roman" w:eastAsia="黑体" w:cs="Times New Roman"/>
          <w:sz w:val="24"/>
        </w:rPr>
        <w:t>依据</w:t>
      </w:r>
    </w:p>
    <w:p w14:paraId="0737FAB8">
      <w:pPr>
        <w:adjustRightInd w:val="0"/>
        <w:snapToGrid w:val="0"/>
        <w:spacing w:line="360" w:lineRule="auto"/>
        <w:ind w:firstLine="480" w:firstLineChars="200"/>
        <w:rPr>
          <w:rFonts w:eastAsia="宋体" w:cs="Times New Roman"/>
          <w:kern w:val="0"/>
          <w:sz w:val="24"/>
        </w:rPr>
      </w:pPr>
      <w:r>
        <w:rPr>
          <w:rFonts w:hint="eastAsia" w:eastAsia="宋体" w:cs="Times New Roman"/>
          <w:kern w:val="0"/>
          <w:sz w:val="24"/>
        </w:rPr>
        <w:t>（一）</w:t>
      </w:r>
      <w:r>
        <w:rPr>
          <w:rFonts w:eastAsia="宋体" w:cs="Times New Roman"/>
          <w:kern w:val="0"/>
          <w:sz w:val="24"/>
        </w:rPr>
        <w:t xml:space="preserve">《陕西省自然资源厅关于全面核实耕地流出图斑及耕地标注属性的通知》 </w:t>
      </w:r>
      <w:r>
        <w:rPr>
          <w:rFonts w:hint="eastAsia" w:eastAsia="宋体" w:cs="Times New Roman"/>
          <w:kern w:val="0"/>
          <w:sz w:val="24"/>
        </w:rPr>
        <w:t>（</w:t>
      </w:r>
      <w:r>
        <w:rPr>
          <w:rFonts w:eastAsia="宋体" w:cs="Times New Roman"/>
          <w:kern w:val="0"/>
          <w:sz w:val="24"/>
        </w:rPr>
        <w:t>陕自然资调查发</w:t>
      </w:r>
      <w:r>
        <w:rPr>
          <w:rFonts w:hint="eastAsia" w:ascii="Times New Roman" w:hAnsi="Times New Roman" w:cs="Times New Roman"/>
          <w:bCs/>
          <w:sz w:val="24"/>
        </w:rPr>
        <w:t>（</w:t>
      </w:r>
      <w:r>
        <w:rPr>
          <w:rFonts w:ascii="Times New Roman" w:hAnsi="Times New Roman" w:cs="Times New Roman"/>
          <w:bCs/>
          <w:sz w:val="24"/>
        </w:rPr>
        <w:t>2023</w:t>
      </w:r>
      <w:r>
        <w:rPr>
          <w:rFonts w:hint="eastAsia" w:ascii="Times New Roman" w:hAnsi="Times New Roman" w:cs="Times New Roman"/>
          <w:bCs/>
          <w:sz w:val="24"/>
        </w:rPr>
        <w:t>）</w:t>
      </w:r>
      <w:r>
        <w:rPr>
          <w:rFonts w:ascii="Times New Roman" w:hAnsi="Times New Roman" w:cs="Times New Roman"/>
          <w:bCs/>
          <w:sz w:val="24"/>
        </w:rPr>
        <w:t>19</w:t>
      </w:r>
      <w:r>
        <w:rPr>
          <w:rFonts w:eastAsia="宋体" w:cs="Times New Roman"/>
          <w:kern w:val="0"/>
          <w:sz w:val="24"/>
        </w:rPr>
        <w:t>号</w:t>
      </w:r>
      <w:r>
        <w:rPr>
          <w:rFonts w:hint="eastAsia" w:eastAsia="宋体" w:cs="Times New Roman"/>
          <w:kern w:val="0"/>
          <w:sz w:val="24"/>
        </w:rPr>
        <w:t>）；</w:t>
      </w:r>
    </w:p>
    <w:p w14:paraId="7DB25009">
      <w:pPr>
        <w:adjustRightInd w:val="0"/>
        <w:snapToGrid w:val="0"/>
        <w:spacing w:line="360" w:lineRule="auto"/>
        <w:ind w:firstLine="480" w:firstLineChars="200"/>
        <w:rPr>
          <w:rFonts w:ascii="Times New Roman" w:hAnsi="Times New Roman" w:cs="Times New Roman"/>
          <w:color w:val="FF0000"/>
          <w:sz w:val="24"/>
        </w:rPr>
      </w:pPr>
      <w:r>
        <w:rPr>
          <w:rFonts w:hint="eastAsia" w:eastAsia="宋体" w:cs="Times New Roman"/>
          <w:kern w:val="0"/>
          <w:sz w:val="24"/>
        </w:rPr>
        <w:t>（二）《</w:t>
      </w:r>
      <w:r>
        <w:rPr>
          <w:rFonts w:eastAsia="宋体" w:cs="Times New Roman"/>
          <w:kern w:val="0"/>
          <w:sz w:val="24"/>
        </w:rPr>
        <w:t>渭南市自然资源和规划局关于转发全面核实耕地流出图斑及耕地标注属性的通知</w:t>
      </w:r>
      <w:r>
        <w:rPr>
          <w:rFonts w:hint="eastAsia" w:eastAsia="宋体" w:cs="Times New Roman"/>
          <w:kern w:val="0"/>
          <w:sz w:val="24"/>
        </w:rPr>
        <w:t>》（</w:t>
      </w:r>
      <w:r>
        <w:rPr>
          <w:rFonts w:eastAsia="宋体" w:cs="Times New Roman"/>
          <w:kern w:val="0"/>
          <w:sz w:val="24"/>
        </w:rPr>
        <w:t>渭自然资调查发</w:t>
      </w:r>
      <w:r>
        <w:rPr>
          <w:rFonts w:hint="eastAsia" w:ascii="Times New Roman" w:hAnsi="Times New Roman" w:cs="Times New Roman"/>
          <w:bCs/>
          <w:sz w:val="24"/>
        </w:rPr>
        <w:t>（</w:t>
      </w:r>
      <w:r>
        <w:rPr>
          <w:rFonts w:ascii="Times New Roman" w:hAnsi="Times New Roman" w:cs="Times New Roman"/>
          <w:bCs/>
          <w:sz w:val="24"/>
        </w:rPr>
        <w:t>2023</w:t>
      </w:r>
      <w:r>
        <w:rPr>
          <w:rFonts w:hint="eastAsia" w:ascii="Times New Roman" w:hAnsi="Times New Roman" w:cs="Times New Roman"/>
          <w:bCs/>
          <w:sz w:val="24"/>
        </w:rPr>
        <w:t>）</w:t>
      </w:r>
      <w:r>
        <w:rPr>
          <w:rFonts w:ascii="Times New Roman" w:hAnsi="Times New Roman" w:cs="Times New Roman"/>
          <w:bCs/>
          <w:sz w:val="24"/>
        </w:rPr>
        <w:t>240</w:t>
      </w:r>
      <w:r>
        <w:rPr>
          <w:rFonts w:eastAsia="宋体" w:cs="Times New Roman"/>
          <w:kern w:val="0"/>
          <w:sz w:val="24"/>
        </w:rPr>
        <w:t>号</w:t>
      </w:r>
      <w:r>
        <w:rPr>
          <w:rFonts w:hint="eastAsia" w:eastAsia="宋体" w:cs="Times New Roman"/>
          <w:kern w:val="0"/>
          <w:sz w:val="24"/>
        </w:rPr>
        <w:t>）。</w:t>
      </w:r>
    </w:p>
    <w:p w14:paraId="07D0489B">
      <w:pPr>
        <w:numPr>
          <w:ilvl w:val="0"/>
          <w:numId w:val="1"/>
        </w:numPr>
        <w:adjustRightInd w:val="0"/>
        <w:snapToGrid w:val="0"/>
        <w:spacing w:line="360" w:lineRule="auto"/>
        <w:ind w:firstLine="482" w:firstLineChars="200"/>
        <w:rPr>
          <w:rFonts w:ascii="Times New Roman" w:hAnsi="Times New Roman" w:eastAsia="黑体" w:cs="Times New Roman"/>
          <w:b/>
          <w:kern w:val="44"/>
          <w:sz w:val="24"/>
        </w:rPr>
      </w:pPr>
      <w:r>
        <w:rPr>
          <w:rFonts w:ascii="Times New Roman" w:hAnsi="Times New Roman" w:eastAsia="黑体" w:cs="Times New Roman"/>
          <w:b/>
          <w:kern w:val="44"/>
          <w:sz w:val="24"/>
        </w:rPr>
        <w:t>合同价款</w:t>
      </w:r>
    </w:p>
    <w:p w14:paraId="255CC059">
      <w:pPr>
        <w:adjustRightInd w:val="0"/>
        <w:snapToGrid w:val="0"/>
        <w:spacing w:line="360" w:lineRule="auto"/>
        <w:ind w:firstLine="480" w:firstLineChars="200"/>
        <w:rPr>
          <w:rFonts w:ascii="Times New Roman" w:hAnsi="Times New Roman" w:cs="Times New Roman"/>
          <w:bCs/>
          <w:sz w:val="24"/>
        </w:rPr>
      </w:pPr>
      <w:r>
        <w:rPr>
          <w:rFonts w:hint="eastAsia" w:ascii="Times New Roman" w:hAnsi="Times New Roman" w:cs="Times New Roman"/>
          <w:bCs/>
          <w:sz w:val="24"/>
        </w:rPr>
        <w:t>将双方友好沟通，</w:t>
      </w:r>
      <w:r>
        <w:rPr>
          <w:rFonts w:ascii="Times New Roman" w:hAnsi="Times New Roman" w:cs="Times New Roman"/>
          <w:bCs/>
          <w:sz w:val="24"/>
        </w:rPr>
        <w:t>本项目总合同价款（总价含税包干）为¥元（人民币大写：）(含6%增值税)。其中，不含税金额为（人民币大写：），增值税税额为元（人民币大写：）。在本</w:t>
      </w:r>
      <w:r>
        <w:rPr>
          <w:rFonts w:hint="eastAsia" w:ascii="Times New Roman" w:hAnsi="Times New Roman" w:cs="Times New Roman"/>
          <w:bCs/>
          <w:sz w:val="24"/>
        </w:rPr>
        <w:t>项目服务</w:t>
      </w:r>
      <w:r>
        <w:rPr>
          <w:rFonts w:ascii="Times New Roman" w:hAnsi="Times New Roman" w:cs="Times New Roman"/>
          <w:bCs/>
          <w:sz w:val="24"/>
        </w:rPr>
        <w:t>过程中，总价款不予调整。</w:t>
      </w:r>
    </w:p>
    <w:p w14:paraId="505D871E">
      <w:pPr>
        <w:pStyle w:val="3"/>
        <w:keepNext w:val="0"/>
        <w:keepLines w:val="0"/>
        <w:numPr>
          <w:ilvl w:val="0"/>
          <w:numId w:val="1"/>
        </w:numPr>
        <w:tabs>
          <w:tab w:val="left" w:pos="0"/>
          <w:tab w:val="left" w:pos="210"/>
        </w:tabs>
        <w:adjustRightInd w:val="0"/>
        <w:snapToGrid w:val="0"/>
        <w:spacing w:before="0" w:after="0" w:line="360" w:lineRule="auto"/>
        <w:ind w:firstLine="482" w:firstLineChars="200"/>
        <w:rPr>
          <w:rFonts w:ascii="Times New Roman" w:hAnsi="Times New Roman" w:eastAsia="黑体" w:cs="Times New Roman"/>
          <w:sz w:val="24"/>
        </w:rPr>
      </w:pPr>
      <w:r>
        <w:rPr>
          <w:rFonts w:ascii="Times New Roman" w:hAnsi="Times New Roman" w:eastAsia="黑体" w:cs="Times New Roman"/>
          <w:sz w:val="24"/>
        </w:rPr>
        <w:t>甲方的权</w:t>
      </w:r>
      <w:r>
        <w:rPr>
          <w:rFonts w:hint="eastAsia" w:ascii="Times New Roman" w:hAnsi="Times New Roman" w:eastAsia="黑体" w:cs="Times New Roman"/>
          <w:sz w:val="24"/>
        </w:rPr>
        <w:t>利</w:t>
      </w:r>
      <w:r>
        <w:rPr>
          <w:rFonts w:ascii="Times New Roman" w:hAnsi="Times New Roman" w:eastAsia="黑体" w:cs="Times New Roman"/>
          <w:sz w:val="24"/>
        </w:rPr>
        <w:t>和义务</w:t>
      </w:r>
    </w:p>
    <w:p w14:paraId="4D93D45B">
      <w:pPr>
        <w:numPr>
          <w:ilvl w:val="0"/>
          <w:numId w:val="3"/>
        </w:numPr>
        <w:tabs>
          <w:tab w:val="left" w:pos="210"/>
          <w:tab w:val="left" w:pos="1700"/>
        </w:tabs>
        <w:adjustRightInd w:val="0"/>
        <w:snapToGrid w:val="0"/>
        <w:spacing w:line="360" w:lineRule="auto"/>
        <w:ind w:firstLine="480" w:firstLineChars="200"/>
        <w:rPr>
          <w:rFonts w:ascii="Times New Roman" w:hAnsi="Times New Roman" w:cs="Times New Roman"/>
          <w:sz w:val="24"/>
        </w:rPr>
      </w:pPr>
      <w:r>
        <w:rPr>
          <w:rFonts w:ascii="Times New Roman" w:hAnsi="Times New Roman" w:cs="Times New Roman"/>
          <w:sz w:val="24"/>
        </w:rPr>
        <w:t>甲方应当自合同签订3个工作日内向乙方提供项目的资料、文件、技术说明（甲方提供的有关资料清单详见附件1），并对提供资料、文件、技术说明的真实性、完整性、合法性、准确性负责。</w:t>
      </w:r>
    </w:p>
    <w:p w14:paraId="796E849C">
      <w:pPr>
        <w:numPr>
          <w:ilvl w:val="0"/>
          <w:numId w:val="3"/>
        </w:numPr>
        <w:tabs>
          <w:tab w:val="left" w:pos="210"/>
          <w:tab w:val="left" w:pos="1700"/>
        </w:tabs>
        <w:adjustRightInd w:val="0"/>
        <w:snapToGrid w:val="0"/>
        <w:spacing w:line="360" w:lineRule="auto"/>
        <w:ind w:firstLine="480" w:firstLineChars="200"/>
        <w:rPr>
          <w:rFonts w:ascii="Times New Roman" w:hAnsi="Times New Roman" w:cs="Times New Roman"/>
          <w:sz w:val="24"/>
        </w:rPr>
      </w:pPr>
      <w:r>
        <w:rPr>
          <w:rFonts w:ascii="Times New Roman" w:hAnsi="Times New Roman" w:cs="Times New Roman"/>
          <w:sz w:val="24"/>
        </w:rPr>
        <w:t>甲方应为乙方工作人员开展</w:t>
      </w:r>
      <w:r>
        <w:rPr>
          <w:rFonts w:hint="eastAsia" w:ascii="Times New Roman" w:hAnsi="Times New Roman" w:cs="Times New Roman"/>
          <w:sz w:val="24"/>
        </w:rPr>
        <w:t>项目服务</w:t>
      </w:r>
      <w:r>
        <w:rPr>
          <w:rFonts w:ascii="Times New Roman" w:hAnsi="Times New Roman" w:cs="Times New Roman"/>
          <w:sz w:val="24"/>
        </w:rPr>
        <w:t>提供工作条件和协助。</w:t>
      </w:r>
    </w:p>
    <w:p w14:paraId="0F9DC4C9">
      <w:pPr>
        <w:numPr>
          <w:ilvl w:val="0"/>
          <w:numId w:val="3"/>
        </w:numPr>
        <w:tabs>
          <w:tab w:val="left" w:pos="210"/>
          <w:tab w:val="left" w:pos="1700"/>
        </w:tabs>
        <w:adjustRightInd w:val="0"/>
        <w:snapToGrid w:val="0"/>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甲方委派</w:t>
      </w:r>
      <w:r>
        <w:rPr>
          <w:rFonts w:hint="eastAsia" w:ascii="Times New Roman" w:hAnsi="Times New Roman" w:cs="Times New Roman" w:eastAsiaTheme="majorEastAsia"/>
          <w:sz w:val="24"/>
          <w:lang w:val="en-US" w:eastAsia="zh-CN"/>
        </w:rPr>
        <w:t xml:space="preserve">    </w:t>
      </w:r>
      <w:r>
        <w:rPr>
          <w:rFonts w:ascii="Times New Roman" w:hAnsi="Times New Roman" w:cs="Times New Roman" w:eastAsiaTheme="majorEastAsia"/>
          <w:sz w:val="24"/>
        </w:rPr>
        <w:t>作为项目现场负责人，负责项目成果资料交接。</w:t>
      </w:r>
    </w:p>
    <w:p w14:paraId="2CD40EC5">
      <w:pPr>
        <w:numPr>
          <w:ilvl w:val="0"/>
          <w:numId w:val="3"/>
        </w:numPr>
        <w:tabs>
          <w:tab w:val="left" w:pos="210"/>
          <w:tab w:val="left" w:pos="1700"/>
        </w:tabs>
        <w:adjustRightInd w:val="0"/>
        <w:snapToGrid w:val="0"/>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甲方享有获得成果报告的权利，并履行支付项目服务费的义务。</w:t>
      </w:r>
    </w:p>
    <w:p w14:paraId="7340EDB6">
      <w:pPr>
        <w:numPr>
          <w:ilvl w:val="0"/>
          <w:numId w:val="3"/>
        </w:numPr>
        <w:tabs>
          <w:tab w:val="left" w:pos="210"/>
          <w:tab w:val="left" w:pos="1700"/>
        </w:tabs>
        <w:adjustRightInd w:val="0"/>
        <w:snapToGrid w:val="0"/>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对于乙方提供的图纸等资料以及属于乙方的成果，甲方有义务保密，不得向第三方提供或用于本合同以外的项目。</w:t>
      </w:r>
    </w:p>
    <w:p w14:paraId="4FCEACD3">
      <w:pPr>
        <w:numPr>
          <w:ilvl w:val="0"/>
          <w:numId w:val="3"/>
        </w:numPr>
        <w:tabs>
          <w:tab w:val="left" w:pos="210"/>
          <w:tab w:val="left" w:pos="1700"/>
        </w:tabs>
        <w:adjustRightInd w:val="0"/>
        <w:snapToGrid w:val="0"/>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甲方对乙方提供的项目成果质量有异议的，应由测区所在地的省级测绘质量监督检验部门作出认定。</w:t>
      </w:r>
    </w:p>
    <w:p w14:paraId="0373299F">
      <w:pPr>
        <w:pStyle w:val="3"/>
        <w:keepNext w:val="0"/>
        <w:keepLines w:val="0"/>
        <w:numPr>
          <w:ilvl w:val="0"/>
          <w:numId w:val="1"/>
        </w:numPr>
        <w:tabs>
          <w:tab w:val="left" w:pos="0"/>
          <w:tab w:val="left" w:pos="210"/>
        </w:tabs>
        <w:adjustRightInd w:val="0"/>
        <w:snapToGrid w:val="0"/>
        <w:spacing w:before="0" w:after="0" w:line="360" w:lineRule="auto"/>
        <w:ind w:firstLine="482" w:firstLineChars="200"/>
        <w:rPr>
          <w:rFonts w:ascii="Times New Roman" w:hAnsi="Times New Roman" w:eastAsia="黑体" w:cs="Times New Roman"/>
          <w:sz w:val="24"/>
        </w:rPr>
      </w:pPr>
      <w:r>
        <w:rPr>
          <w:rFonts w:ascii="Times New Roman" w:hAnsi="Times New Roman" w:eastAsia="黑体" w:cs="Times New Roman"/>
          <w:sz w:val="24"/>
        </w:rPr>
        <w:t>乙方的权利和义务</w:t>
      </w:r>
    </w:p>
    <w:p w14:paraId="352B197E">
      <w:pPr>
        <w:numPr>
          <w:ilvl w:val="0"/>
          <w:numId w:val="4"/>
        </w:numPr>
        <w:tabs>
          <w:tab w:val="left" w:pos="210"/>
          <w:tab w:val="left" w:pos="1700"/>
        </w:tabs>
        <w:adjustRightInd w:val="0"/>
        <w:snapToGrid w:val="0"/>
        <w:spacing w:line="360" w:lineRule="auto"/>
        <w:ind w:firstLine="480" w:firstLineChars="200"/>
        <w:rPr>
          <w:rFonts w:ascii="Times New Roman" w:hAnsi="Times New Roman" w:cs="Times New Roman"/>
          <w:sz w:val="24"/>
        </w:rPr>
      </w:pPr>
      <w:r>
        <w:rPr>
          <w:rFonts w:ascii="Times New Roman" w:hAnsi="Times New Roman" w:cs="Times New Roman"/>
          <w:sz w:val="24"/>
        </w:rPr>
        <w:t>乙方应当自收到甲方提供的数据之日起，及时组织队伍开展项目作业。</w:t>
      </w:r>
    </w:p>
    <w:p w14:paraId="6F245D23">
      <w:pPr>
        <w:numPr>
          <w:ilvl w:val="0"/>
          <w:numId w:val="4"/>
        </w:numPr>
        <w:tabs>
          <w:tab w:val="left" w:pos="210"/>
          <w:tab w:val="left" w:pos="1700"/>
        </w:tabs>
        <w:adjustRightInd w:val="0"/>
        <w:snapToGrid w:val="0"/>
        <w:spacing w:line="360" w:lineRule="auto"/>
        <w:ind w:firstLine="480" w:firstLineChars="200"/>
        <w:rPr>
          <w:rFonts w:ascii="Times New Roman" w:hAnsi="Times New Roman" w:cs="Times New Roman"/>
          <w:sz w:val="24"/>
        </w:rPr>
      </w:pPr>
      <w:r>
        <w:rPr>
          <w:rFonts w:ascii="Times New Roman" w:hAnsi="Times New Roman" w:cs="Times New Roman"/>
          <w:sz w:val="24"/>
        </w:rPr>
        <w:t>未经甲方同意，乙方不得转包本合同委托事项。</w:t>
      </w:r>
    </w:p>
    <w:p w14:paraId="11AB8089">
      <w:pPr>
        <w:numPr>
          <w:ilvl w:val="0"/>
          <w:numId w:val="4"/>
        </w:numPr>
        <w:tabs>
          <w:tab w:val="left" w:pos="210"/>
          <w:tab w:val="left" w:pos="1700"/>
        </w:tabs>
        <w:adjustRightInd w:val="0"/>
        <w:snapToGrid w:val="0"/>
        <w:spacing w:line="360" w:lineRule="auto"/>
        <w:ind w:firstLine="480" w:firstLineChars="200"/>
        <w:rPr>
          <w:rFonts w:ascii="Times New Roman" w:hAnsi="Times New Roman" w:cs="Times New Roman"/>
          <w:sz w:val="24"/>
        </w:rPr>
      </w:pPr>
      <w:r>
        <w:rPr>
          <w:rFonts w:ascii="Times New Roman" w:hAnsi="Times New Roman" w:cs="Times New Roman" w:eastAsiaTheme="majorEastAsia"/>
          <w:sz w:val="24"/>
        </w:rPr>
        <w:t>乙方应委派</w:t>
      </w:r>
      <w:r>
        <w:rPr>
          <w:rFonts w:hint="eastAsia" w:ascii="Times New Roman" w:hAnsi="Times New Roman" w:cs="Times New Roman" w:eastAsiaTheme="majorEastAsia"/>
          <w:sz w:val="24"/>
          <w:lang w:val="en-US" w:eastAsia="zh-CN"/>
        </w:rPr>
        <w:t xml:space="preserve">      </w:t>
      </w:r>
      <w:r>
        <w:rPr>
          <w:rFonts w:ascii="Times New Roman" w:hAnsi="Times New Roman" w:cs="Times New Roman" w:eastAsiaTheme="majorEastAsia"/>
          <w:sz w:val="24"/>
        </w:rPr>
        <w:t>负责项目期间的全面管理及项目成果资料交接；</w:t>
      </w:r>
      <w:r>
        <w:rPr>
          <w:rFonts w:ascii="Times New Roman" w:hAnsi="Times New Roman" w:cs="Times New Roman"/>
          <w:sz w:val="24"/>
        </w:rPr>
        <w:t xml:space="preserve"> </w:t>
      </w:r>
    </w:p>
    <w:p w14:paraId="77B2EB9F">
      <w:pPr>
        <w:numPr>
          <w:ilvl w:val="0"/>
          <w:numId w:val="4"/>
        </w:numPr>
        <w:tabs>
          <w:tab w:val="left" w:pos="210"/>
          <w:tab w:val="left" w:pos="1700"/>
        </w:tabs>
        <w:adjustRightInd w:val="0"/>
        <w:snapToGrid w:val="0"/>
        <w:spacing w:line="360" w:lineRule="auto"/>
        <w:ind w:firstLine="480" w:firstLineChars="200"/>
        <w:rPr>
          <w:rFonts w:ascii="Times New Roman" w:hAnsi="Times New Roman" w:cs="Times New Roman"/>
          <w:sz w:val="24"/>
        </w:rPr>
      </w:pPr>
      <w:r>
        <w:rPr>
          <w:rFonts w:ascii="Times New Roman" w:hAnsi="Times New Roman" w:cs="Times New Roman"/>
          <w:sz w:val="24"/>
        </w:rPr>
        <w:t>乙方应遵守国家及行业法律法规要求，按照国家技术规范标准实施项目。</w:t>
      </w:r>
    </w:p>
    <w:p w14:paraId="0EF325C8">
      <w:pPr>
        <w:numPr>
          <w:ilvl w:val="0"/>
          <w:numId w:val="4"/>
        </w:numPr>
        <w:tabs>
          <w:tab w:val="left" w:pos="210"/>
          <w:tab w:val="left" w:pos="1700"/>
        </w:tabs>
        <w:adjustRightInd w:val="0"/>
        <w:snapToGrid w:val="0"/>
        <w:spacing w:line="360" w:lineRule="auto"/>
        <w:ind w:firstLine="480" w:firstLineChars="200"/>
        <w:rPr>
          <w:rFonts w:ascii="Times New Roman" w:hAnsi="Times New Roman" w:cs="Times New Roman"/>
          <w:kern w:val="0"/>
          <w:sz w:val="24"/>
        </w:rPr>
      </w:pPr>
      <w:r>
        <w:rPr>
          <w:rFonts w:ascii="Times New Roman" w:hAnsi="Times New Roman" w:cs="Times New Roman"/>
          <w:sz w:val="24"/>
        </w:rPr>
        <w:t>乙方在执业过程中对甲方提交的全部材料均负有保密义务，对执业过程中知悉的国家机密和甲方商业机密应遵守国家和有关的保密条例，不得向他人提供或泄密。</w:t>
      </w:r>
    </w:p>
    <w:p w14:paraId="65ABBB9E">
      <w:pPr>
        <w:numPr>
          <w:ilvl w:val="0"/>
          <w:numId w:val="4"/>
        </w:numPr>
        <w:tabs>
          <w:tab w:val="left" w:pos="210"/>
          <w:tab w:val="left" w:pos="1700"/>
        </w:tabs>
        <w:adjustRightInd w:val="0"/>
        <w:snapToGrid w:val="0"/>
        <w:spacing w:line="360" w:lineRule="auto"/>
        <w:ind w:firstLine="480" w:firstLineChars="200"/>
        <w:rPr>
          <w:rFonts w:ascii="Times New Roman" w:hAnsi="Times New Roman" w:cs="Times New Roman"/>
          <w:sz w:val="24"/>
        </w:rPr>
      </w:pPr>
      <w:r>
        <w:rPr>
          <w:rFonts w:ascii="Times New Roman" w:hAnsi="Times New Roman" w:cs="Times New Roman"/>
          <w:sz w:val="24"/>
        </w:rPr>
        <w:t>乙方应当按照合同约定期限确保项目完成。</w:t>
      </w:r>
    </w:p>
    <w:p w14:paraId="1F8EB8BC">
      <w:pPr>
        <w:pStyle w:val="3"/>
        <w:keepNext w:val="0"/>
        <w:keepLines w:val="0"/>
        <w:numPr>
          <w:ilvl w:val="0"/>
          <w:numId w:val="1"/>
        </w:numPr>
        <w:tabs>
          <w:tab w:val="left" w:pos="0"/>
          <w:tab w:val="left" w:pos="210"/>
        </w:tabs>
        <w:adjustRightInd w:val="0"/>
        <w:snapToGrid w:val="0"/>
        <w:spacing w:before="0" w:after="0" w:line="360" w:lineRule="auto"/>
        <w:ind w:firstLine="482" w:firstLineChars="200"/>
        <w:rPr>
          <w:rFonts w:ascii="Times New Roman" w:hAnsi="Times New Roman" w:eastAsia="黑体" w:cs="Times New Roman"/>
          <w:sz w:val="24"/>
        </w:rPr>
      </w:pPr>
      <w:r>
        <w:rPr>
          <w:rFonts w:ascii="Times New Roman" w:hAnsi="Times New Roman" w:eastAsia="黑体" w:cs="Times New Roman"/>
          <w:sz w:val="24"/>
        </w:rPr>
        <w:t>完成期限</w:t>
      </w:r>
    </w:p>
    <w:p w14:paraId="33A1AFFC">
      <w:pPr>
        <w:numPr>
          <w:ilvl w:val="255"/>
          <w:numId w:val="0"/>
        </w:numPr>
        <w:adjustRightInd w:val="0"/>
        <w:snapToGrid w:val="0"/>
        <w:spacing w:line="360" w:lineRule="auto"/>
        <w:ind w:firstLine="480" w:firstLineChars="200"/>
        <w:rPr>
          <w:rFonts w:ascii="Times New Roman" w:hAnsi="Times New Roman" w:cs="Times New Roman"/>
          <w:kern w:val="0"/>
          <w:sz w:val="24"/>
        </w:rPr>
      </w:pPr>
      <w:r>
        <w:rPr>
          <w:rFonts w:ascii="Times New Roman" w:hAnsi="Times New Roman" w:cs="Times New Roman"/>
          <w:sz w:val="24"/>
        </w:rPr>
        <w:t>。</w:t>
      </w:r>
    </w:p>
    <w:p w14:paraId="27D178C0">
      <w:pPr>
        <w:pStyle w:val="3"/>
        <w:keepNext w:val="0"/>
        <w:keepLines w:val="0"/>
        <w:numPr>
          <w:ilvl w:val="0"/>
          <w:numId w:val="1"/>
        </w:numPr>
        <w:tabs>
          <w:tab w:val="left" w:pos="0"/>
          <w:tab w:val="left" w:pos="210"/>
        </w:tabs>
        <w:adjustRightInd w:val="0"/>
        <w:snapToGrid w:val="0"/>
        <w:spacing w:before="0" w:after="0" w:line="360" w:lineRule="auto"/>
        <w:ind w:firstLine="482" w:firstLineChars="200"/>
        <w:rPr>
          <w:rFonts w:ascii="Times New Roman" w:hAnsi="Times New Roman" w:eastAsia="黑体" w:cs="Times New Roman"/>
          <w:sz w:val="24"/>
        </w:rPr>
      </w:pPr>
      <w:r>
        <w:rPr>
          <w:rFonts w:ascii="Times New Roman" w:hAnsi="Times New Roman" w:eastAsia="黑体" w:cs="Times New Roman"/>
          <w:sz w:val="24"/>
        </w:rPr>
        <w:t>合同价款支付</w:t>
      </w:r>
    </w:p>
    <w:p w14:paraId="5F4DFEAF">
      <w:pPr>
        <w:adjustRightInd w:val="0"/>
        <w:snapToGrid w:val="0"/>
        <w:spacing w:line="360" w:lineRule="auto"/>
        <w:ind w:firstLine="480" w:firstLineChars="200"/>
        <w:rPr>
          <w:rFonts w:ascii="Times New Roman" w:hAnsi="Times New Roman" w:cs="Times New Roman"/>
          <w:kern w:val="0"/>
          <w:sz w:val="24"/>
        </w:rPr>
      </w:pPr>
      <w:r>
        <w:rPr>
          <w:rFonts w:ascii="Times New Roman" w:hAnsi="Times New Roman" w:cs="Times New Roman"/>
          <w:kern w:val="0"/>
          <w:sz w:val="24"/>
        </w:rPr>
        <w:t>（一）款项支付</w:t>
      </w:r>
    </w:p>
    <w:p w14:paraId="69BC1794">
      <w:pPr>
        <w:adjustRightInd w:val="0"/>
        <w:snapToGrid w:val="0"/>
        <w:spacing w:line="360" w:lineRule="auto"/>
        <w:ind w:firstLine="480" w:firstLineChars="200"/>
        <w:rPr>
          <w:rFonts w:ascii="Times New Roman" w:hAnsi="Times New Roman" w:cs="Times New Roman"/>
          <w:kern w:val="0"/>
          <w:sz w:val="24"/>
        </w:rPr>
      </w:pPr>
      <w:r>
        <w:rPr>
          <w:rFonts w:ascii="Times New Roman" w:hAnsi="Times New Roman" w:cs="Times New Roman"/>
          <w:kern w:val="0"/>
          <w:sz w:val="24"/>
        </w:rPr>
        <w:t>乙方完成合同约定项目内容并向甲方交付成果后，</w:t>
      </w:r>
      <w:r>
        <w:rPr>
          <w:rFonts w:hint="eastAsia" w:ascii="Times New Roman" w:hAnsi="Times New Roman" w:cs="Times New Roman"/>
          <w:kern w:val="0"/>
          <w:sz w:val="24"/>
          <w:u w:val="single"/>
        </w:rPr>
        <w:t>7</w:t>
      </w:r>
      <w:r>
        <w:rPr>
          <w:rFonts w:ascii="Times New Roman" w:hAnsi="Times New Roman" w:cs="Times New Roman"/>
          <w:kern w:val="0"/>
          <w:sz w:val="24"/>
        </w:rPr>
        <w:t>个工作日</w:t>
      </w:r>
      <w:r>
        <w:rPr>
          <w:rFonts w:hint="eastAsia" w:ascii="Times New Roman" w:hAnsi="Times New Roman" w:cs="Times New Roman"/>
          <w:kern w:val="0"/>
          <w:sz w:val="24"/>
        </w:rPr>
        <w:t>内</w:t>
      </w:r>
      <w:r>
        <w:rPr>
          <w:rFonts w:ascii="Times New Roman" w:hAnsi="Times New Roman" w:cs="Times New Roman"/>
          <w:kern w:val="0"/>
          <w:sz w:val="24"/>
        </w:rPr>
        <w:t>甲方向乙方支付合同</w:t>
      </w:r>
      <w:r>
        <w:rPr>
          <w:rFonts w:hint="eastAsia" w:ascii="Times New Roman" w:hAnsi="Times New Roman" w:cs="Times New Roman"/>
          <w:kern w:val="0"/>
          <w:sz w:val="24"/>
        </w:rPr>
        <w:t>全部费用</w:t>
      </w:r>
      <w:r>
        <w:rPr>
          <w:rFonts w:ascii="Times New Roman" w:hAnsi="Times New Roman" w:cs="Times New Roman"/>
          <w:kern w:val="0"/>
          <w:sz w:val="24"/>
        </w:rPr>
        <w:t>。甲方付款前，乙方提供增值税发票。</w:t>
      </w:r>
    </w:p>
    <w:p w14:paraId="6894FFA4">
      <w:pPr>
        <w:numPr>
          <w:ilvl w:val="0"/>
          <w:numId w:val="5"/>
        </w:numPr>
        <w:adjustRightInd w:val="0"/>
        <w:snapToGrid w:val="0"/>
        <w:spacing w:line="360" w:lineRule="auto"/>
        <w:ind w:firstLine="480" w:firstLineChars="200"/>
        <w:rPr>
          <w:rFonts w:ascii="Times New Roman" w:hAnsi="Times New Roman" w:cs="Times New Roman"/>
          <w:kern w:val="0"/>
          <w:sz w:val="24"/>
        </w:rPr>
      </w:pPr>
      <w:r>
        <w:rPr>
          <w:rFonts w:ascii="Times New Roman" w:hAnsi="Times New Roman" w:cs="Times New Roman"/>
          <w:kern w:val="0"/>
          <w:sz w:val="24"/>
        </w:rPr>
        <w:t>付款方式：按以下乙方收款账号信息转账支付：</w:t>
      </w:r>
    </w:p>
    <w:p w14:paraId="3CB3BE02">
      <w:pPr>
        <w:adjustRightInd w:val="0"/>
        <w:snapToGrid w:val="0"/>
        <w:spacing w:line="360" w:lineRule="auto"/>
        <w:ind w:firstLine="480" w:firstLineChars="200"/>
        <w:rPr>
          <w:rFonts w:ascii="Times New Roman" w:hAnsi="Times New Roman" w:cs="Times New Roman"/>
          <w:kern w:val="0"/>
          <w:sz w:val="24"/>
        </w:rPr>
      </w:pPr>
      <w:r>
        <w:rPr>
          <w:rFonts w:ascii="Times New Roman" w:hAnsi="Times New Roman" w:cs="Times New Roman"/>
          <w:kern w:val="0"/>
          <w:sz w:val="24"/>
        </w:rPr>
        <w:t>乙方开户</w:t>
      </w:r>
      <w:r>
        <w:rPr>
          <w:rFonts w:hint="eastAsia" w:ascii="Times New Roman" w:hAnsi="Times New Roman" w:cs="Times New Roman"/>
          <w:kern w:val="0"/>
          <w:sz w:val="24"/>
        </w:rPr>
        <w:t>行</w:t>
      </w:r>
      <w:r>
        <w:rPr>
          <w:rFonts w:ascii="Times New Roman" w:hAnsi="Times New Roman" w:cs="Times New Roman"/>
          <w:kern w:val="0"/>
          <w:sz w:val="24"/>
        </w:rPr>
        <w:t>名称：</w:t>
      </w:r>
    </w:p>
    <w:p w14:paraId="17772C8F">
      <w:pPr>
        <w:adjustRightInd w:val="0"/>
        <w:snapToGrid w:val="0"/>
        <w:spacing w:line="360" w:lineRule="auto"/>
        <w:ind w:firstLine="480" w:firstLineChars="200"/>
        <w:rPr>
          <w:rFonts w:ascii="Times New Roman" w:hAnsi="Times New Roman" w:cs="Times New Roman"/>
          <w:kern w:val="0"/>
          <w:sz w:val="24"/>
        </w:rPr>
      </w:pPr>
      <w:r>
        <w:rPr>
          <w:rFonts w:ascii="Times New Roman" w:hAnsi="Times New Roman" w:cs="Times New Roman"/>
          <w:kern w:val="0"/>
          <w:sz w:val="24"/>
        </w:rPr>
        <w:t>乙方收款账号：</w:t>
      </w:r>
    </w:p>
    <w:p w14:paraId="31FD284A">
      <w:pPr>
        <w:pStyle w:val="3"/>
        <w:keepNext w:val="0"/>
        <w:keepLines w:val="0"/>
        <w:numPr>
          <w:ilvl w:val="0"/>
          <w:numId w:val="1"/>
        </w:numPr>
        <w:tabs>
          <w:tab w:val="left" w:pos="0"/>
          <w:tab w:val="left" w:pos="210"/>
        </w:tabs>
        <w:adjustRightInd w:val="0"/>
        <w:snapToGrid w:val="0"/>
        <w:spacing w:before="0" w:after="0" w:line="360" w:lineRule="auto"/>
        <w:ind w:firstLine="482" w:firstLineChars="200"/>
        <w:rPr>
          <w:rFonts w:ascii="Times New Roman" w:hAnsi="Times New Roman" w:eastAsia="黑体" w:cs="Times New Roman"/>
          <w:sz w:val="24"/>
        </w:rPr>
      </w:pPr>
      <w:r>
        <w:rPr>
          <w:rFonts w:ascii="Times New Roman" w:hAnsi="Times New Roman" w:eastAsia="黑体" w:cs="Times New Roman"/>
          <w:sz w:val="24"/>
        </w:rPr>
        <w:t>成果与交付</w:t>
      </w:r>
    </w:p>
    <w:p w14:paraId="7EB60862">
      <w:pPr>
        <w:numPr>
          <w:ilvl w:val="0"/>
          <w:numId w:val="6"/>
        </w:numPr>
        <w:tabs>
          <w:tab w:val="left" w:pos="210"/>
          <w:tab w:val="left" w:pos="1700"/>
        </w:tabs>
        <w:adjustRightInd w:val="0"/>
        <w:snapToGrid w:val="0"/>
        <w:spacing w:line="360" w:lineRule="auto"/>
        <w:ind w:firstLine="480" w:firstLineChars="200"/>
        <w:rPr>
          <w:rFonts w:ascii="Times New Roman" w:hAnsi="Times New Roman" w:cs="Times New Roman"/>
          <w:kern w:val="0"/>
          <w:sz w:val="24"/>
        </w:rPr>
      </w:pPr>
      <w:r>
        <w:rPr>
          <w:rFonts w:ascii="Times New Roman" w:hAnsi="Times New Roman" w:cs="Times New Roman"/>
          <w:kern w:val="0"/>
          <w:sz w:val="24"/>
        </w:rPr>
        <w:t>提交成果：</w:t>
      </w:r>
    </w:p>
    <w:p w14:paraId="106245A1">
      <w:pPr>
        <w:numPr>
          <w:ilvl w:val="0"/>
          <w:numId w:val="6"/>
        </w:numPr>
        <w:tabs>
          <w:tab w:val="left" w:pos="210"/>
          <w:tab w:val="left" w:pos="1700"/>
        </w:tabs>
        <w:adjustRightInd w:val="0"/>
        <w:snapToGrid w:val="0"/>
        <w:spacing w:line="360" w:lineRule="auto"/>
        <w:ind w:firstLine="480" w:firstLineChars="200"/>
        <w:rPr>
          <w:rFonts w:ascii="Times New Roman" w:hAnsi="Times New Roman" w:cs="Times New Roman"/>
          <w:kern w:val="0"/>
          <w:sz w:val="24"/>
        </w:rPr>
      </w:pPr>
      <w:r>
        <w:rPr>
          <w:rFonts w:ascii="Times New Roman" w:hAnsi="Times New Roman" w:cs="Times New Roman"/>
          <w:kern w:val="0"/>
          <w:sz w:val="24"/>
        </w:rPr>
        <w:t>交付确认：</w:t>
      </w:r>
    </w:p>
    <w:p w14:paraId="6668C129">
      <w:pPr>
        <w:pStyle w:val="3"/>
        <w:keepNext w:val="0"/>
        <w:keepLines w:val="0"/>
        <w:numPr>
          <w:ilvl w:val="0"/>
          <w:numId w:val="1"/>
        </w:numPr>
        <w:tabs>
          <w:tab w:val="left" w:pos="0"/>
          <w:tab w:val="left" w:pos="210"/>
        </w:tabs>
        <w:adjustRightInd w:val="0"/>
        <w:snapToGrid w:val="0"/>
        <w:spacing w:before="0" w:after="0" w:line="360" w:lineRule="auto"/>
        <w:ind w:firstLine="482" w:firstLineChars="200"/>
        <w:rPr>
          <w:rFonts w:ascii="Times New Roman" w:hAnsi="Times New Roman" w:eastAsia="黑体" w:cs="Times New Roman"/>
          <w:sz w:val="24"/>
        </w:rPr>
      </w:pPr>
      <w:r>
        <w:rPr>
          <w:rFonts w:ascii="Times New Roman" w:hAnsi="Times New Roman" w:eastAsia="黑体" w:cs="Times New Roman"/>
          <w:sz w:val="24"/>
        </w:rPr>
        <w:t>甲方违约责任</w:t>
      </w:r>
    </w:p>
    <w:p w14:paraId="11C23DEC">
      <w:pPr>
        <w:numPr>
          <w:ilvl w:val="0"/>
          <w:numId w:val="7"/>
        </w:numPr>
        <w:tabs>
          <w:tab w:val="left" w:pos="210"/>
          <w:tab w:val="left" w:pos="1700"/>
        </w:tabs>
        <w:adjustRightInd w:val="0"/>
        <w:snapToGrid w:val="0"/>
        <w:spacing w:line="360" w:lineRule="auto"/>
        <w:ind w:firstLine="480" w:firstLineChars="200"/>
        <w:rPr>
          <w:rFonts w:ascii="Times New Roman" w:hAnsi="Times New Roman" w:cs="Times New Roman"/>
          <w:sz w:val="24"/>
        </w:rPr>
      </w:pPr>
      <w:r>
        <w:rPr>
          <w:rFonts w:ascii="Times New Roman" w:hAnsi="Times New Roman" w:cs="Times New Roman"/>
          <w:sz w:val="24"/>
        </w:rPr>
        <w:t>因甲方原因终止本合同的，乙方有权终止</w:t>
      </w:r>
      <w:r>
        <w:rPr>
          <w:rFonts w:hint="eastAsia" w:ascii="Times New Roman" w:hAnsi="Times New Roman" w:cs="Times New Roman"/>
          <w:bCs/>
          <w:sz w:val="24"/>
        </w:rPr>
        <w:t>项目服务</w:t>
      </w:r>
      <w:r>
        <w:rPr>
          <w:rFonts w:ascii="Times New Roman" w:hAnsi="Times New Roman" w:cs="Times New Roman"/>
          <w:sz w:val="24"/>
        </w:rPr>
        <w:t>。甲方应按照已开展项目的进度及工作量向乙方支付合同价款。</w:t>
      </w:r>
    </w:p>
    <w:p w14:paraId="06C56341">
      <w:pPr>
        <w:numPr>
          <w:ilvl w:val="0"/>
          <w:numId w:val="7"/>
        </w:numPr>
        <w:tabs>
          <w:tab w:val="left" w:pos="210"/>
          <w:tab w:val="left" w:pos="1700"/>
        </w:tabs>
        <w:adjustRightInd w:val="0"/>
        <w:snapToGrid w:val="0"/>
        <w:spacing w:line="360" w:lineRule="auto"/>
        <w:ind w:firstLine="480" w:firstLineChars="200"/>
        <w:rPr>
          <w:rFonts w:ascii="Times New Roman" w:hAnsi="Times New Roman" w:cs="Times New Roman"/>
          <w:sz w:val="24"/>
        </w:rPr>
      </w:pPr>
      <w:r>
        <w:rPr>
          <w:rFonts w:ascii="Times New Roman" w:hAnsi="Times New Roman" w:cs="Times New Roman"/>
          <w:sz w:val="24"/>
        </w:rPr>
        <w:t>甲方未按本合同约定时间支付合同价款的，甲方应按顺延天数和同期银行LPR利率向乙方支付违约金。</w:t>
      </w:r>
    </w:p>
    <w:p w14:paraId="26C646EE">
      <w:pPr>
        <w:numPr>
          <w:ilvl w:val="0"/>
          <w:numId w:val="7"/>
        </w:numPr>
        <w:tabs>
          <w:tab w:val="left" w:pos="210"/>
          <w:tab w:val="left" w:pos="1700"/>
        </w:tabs>
        <w:adjustRightInd w:val="0"/>
        <w:snapToGrid w:val="0"/>
        <w:spacing w:line="360" w:lineRule="auto"/>
        <w:ind w:firstLine="480" w:firstLineChars="200"/>
        <w:rPr>
          <w:rFonts w:ascii="Times New Roman" w:hAnsi="Times New Roman" w:cs="Times New Roman"/>
          <w:sz w:val="24"/>
        </w:rPr>
      </w:pPr>
      <w:r>
        <w:rPr>
          <w:rFonts w:ascii="Times New Roman" w:hAnsi="Times New Roman" w:cs="Times New Roman"/>
          <w:sz w:val="24"/>
        </w:rPr>
        <w:t>若甲方提供虚假资料、文件（甲方提供的技术图纸、技术说明等），乙方有权解除本合同，甲方应按照已开展项目的进度及工作量向乙方支付合同价款。甲方对其提供的虚假资料，承担相应的责任。</w:t>
      </w:r>
    </w:p>
    <w:p w14:paraId="2BC9283E">
      <w:pPr>
        <w:pStyle w:val="3"/>
        <w:keepNext w:val="0"/>
        <w:keepLines w:val="0"/>
        <w:numPr>
          <w:ilvl w:val="0"/>
          <w:numId w:val="1"/>
        </w:numPr>
        <w:tabs>
          <w:tab w:val="left" w:pos="0"/>
          <w:tab w:val="left" w:pos="210"/>
        </w:tabs>
        <w:adjustRightInd w:val="0"/>
        <w:snapToGrid w:val="0"/>
        <w:spacing w:before="0" w:after="0" w:line="360" w:lineRule="auto"/>
        <w:ind w:firstLine="482" w:firstLineChars="200"/>
        <w:rPr>
          <w:rFonts w:ascii="Times New Roman" w:hAnsi="Times New Roman" w:eastAsia="黑体" w:cs="Times New Roman"/>
          <w:sz w:val="24"/>
        </w:rPr>
      </w:pPr>
      <w:r>
        <w:rPr>
          <w:rFonts w:ascii="Times New Roman" w:hAnsi="Times New Roman" w:eastAsia="黑体" w:cs="Times New Roman"/>
          <w:sz w:val="24"/>
        </w:rPr>
        <w:t>乙方违约责任</w:t>
      </w:r>
    </w:p>
    <w:p w14:paraId="4D0FC088">
      <w:pPr>
        <w:numPr>
          <w:ilvl w:val="255"/>
          <w:numId w:val="0"/>
        </w:numPr>
        <w:tabs>
          <w:tab w:val="left" w:pos="840"/>
          <w:tab w:val="left" w:pos="993"/>
        </w:tabs>
        <w:adjustRightInd w:val="0"/>
        <w:snapToGrid w:val="0"/>
        <w:spacing w:line="360" w:lineRule="auto"/>
        <w:ind w:firstLine="480" w:firstLineChars="200"/>
        <w:rPr>
          <w:rFonts w:ascii="Times New Roman" w:hAnsi="Times New Roman" w:cs="Times New Roman"/>
          <w:sz w:val="24"/>
        </w:rPr>
      </w:pPr>
      <w:r>
        <w:rPr>
          <w:rFonts w:ascii="Times New Roman" w:hAnsi="Times New Roman" w:cs="Times New Roman"/>
          <w:sz w:val="24"/>
        </w:rPr>
        <w:t>（一）乙方未能按合同约定的日期交付项目成果时，应向甲方偿付拖期损失费，每天的拖期损失费按本合同最终结算总项目费用的万分之五计算。</w:t>
      </w:r>
    </w:p>
    <w:p w14:paraId="6CA49AA0">
      <w:pPr>
        <w:numPr>
          <w:ilvl w:val="255"/>
          <w:numId w:val="0"/>
        </w:numPr>
        <w:tabs>
          <w:tab w:val="left" w:pos="840"/>
          <w:tab w:val="left" w:pos="993"/>
        </w:tabs>
        <w:adjustRightInd w:val="0"/>
        <w:snapToGrid w:val="0"/>
        <w:spacing w:line="360" w:lineRule="auto"/>
        <w:ind w:firstLine="480" w:firstLineChars="200"/>
        <w:rPr>
          <w:rFonts w:ascii="Times New Roman" w:hAnsi="Times New Roman" w:cs="Times New Roman"/>
          <w:sz w:val="24"/>
        </w:rPr>
      </w:pPr>
      <w:r>
        <w:rPr>
          <w:rFonts w:ascii="Times New Roman" w:hAnsi="Times New Roman" w:cs="Times New Roman"/>
          <w:sz w:val="24"/>
        </w:rPr>
        <w:t>（二）乙方提供的项目成果质量不合格，乙方应负责无偿予以采取补救措施，以达到质量要求。因项目成果质量不符合合同约定的要求（非甲方提供的图纸资料原因所致）造成后果时，乙方应对因此造成的直接损失负赔偿责任，并承担相应的法律责任（由于甲方提供的图纸资料原因产生的责任由甲方负责）。</w:t>
      </w:r>
    </w:p>
    <w:p w14:paraId="1DEBA788">
      <w:pPr>
        <w:numPr>
          <w:ilvl w:val="0"/>
          <w:numId w:val="8"/>
        </w:numPr>
        <w:tabs>
          <w:tab w:val="left" w:pos="840"/>
          <w:tab w:val="left" w:pos="993"/>
        </w:tabs>
        <w:adjustRightInd w:val="0"/>
        <w:snapToGrid w:val="0"/>
        <w:spacing w:line="360" w:lineRule="auto"/>
        <w:ind w:firstLine="480" w:firstLineChars="200"/>
        <w:rPr>
          <w:rFonts w:ascii="Times New Roman" w:hAnsi="Times New Roman" w:cs="Times New Roman"/>
          <w:sz w:val="24"/>
        </w:rPr>
      </w:pPr>
      <w:r>
        <w:rPr>
          <w:rFonts w:ascii="Times New Roman" w:hAnsi="Times New Roman" w:cs="Times New Roman"/>
          <w:sz w:val="24"/>
        </w:rPr>
        <w:t>对于甲方提供的图纸和技术资料以及属于甲方的成果，乙方不得向第三方转让，否则甲方有权对因此造成的损失追究责任。</w:t>
      </w:r>
    </w:p>
    <w:p w14:paraId="0C61A1CF">
      <w:pPr>
        <w:pStyle w:val="3"/>
        <w:keepNext w:val="0"/>
        <w:keepLines w:val="0"/>
        <w:numPr>
          <w:ilvl w:val="0"/>
          <w:numId w:val="1"/>
        </w:numPr>
        <w:tabs>
          <w:tab w:val="left" w:pos="0"/>
          <w:tab w:val="left" w:pos="210"/>
        </w:tabs>
        <w:adjustRightInd w:val="0"/>
        <w:snapToGrid w:val="0"/>
        <w:spacing w:before="0" w:after="0" w:line="360" w:lineRule="auto"/>
        <w:ind w:firstLine="482" w:firstLineChars="200"/>
        <w:rPr>
          <w:rFonts w:ascii="Times New Roman" w:hAnsi="Times New Roman" w:eastAsia="黑体" w:cs="Times New Roman"/>
          <w:sz w:val="24"/>
        </w:rPr>
      </w:pPr>
      <w:r>
        <w:rPr>
          <w:rFonts w:ascii="Times New Roman" w:hAnsi="Times New Roman" w:eastAsia="黑体" w:cs="Times New Roman"/>
          <w:sz w:val="24"/>
        </w:rPr>
        <w:t>合同的变更、中止</w:t>
      </w:r>
    </w:p>
    <w:p w14:paraId="57186D7B">
      <w:pPr>
        <w:pStyle w:val="3"/>
        <w:keepNext w:val="0"/>
        <w:keepLines w:val="0"/>
        <w:numPr>
          <w:ilvl w:val="255"/>
          <w:numId w:val="0"/>
        </w:numPr>
        <w:tabs>
          <w:tab w:val="left" w:pos="0"/>
          <w:tab w:val="left" w:pos="210"/>
        </w:tabs>
        <w:adjustRightInd w:val="0"/>
        <w:snapToGrid w:val="0"/>
        <w:spacing w:before="0" w:after="0" w:line="360" w:lineRule="auto"/>
        <w:ind w:firstLine="480" w:firstLineChars="200"/>
        <w:rPr>
          <w:rFonts w:ascii="Times New Roman" w:hAnsi="Times New Roman" w:cs="Times New Roman"/>
          <w:b w:val="0"/>
          <w:bCs/>
          <w:sz w:val="24"/>
        </w:rPr>
      </w:pPr>
      <w:r>
        <w:rPr>
          <w:rFonts w:ascii="Times New Roman" w:hAnsi="Times New Roman" w:cs="Times New Roman"/>
          <w:b w:val="0"/>
          <w:bCs/>
          <w:sz w:val="24"/>
        </w:rPr>
        <w:t xml:space="preserve">（一）本合同订立后发现相关事项存在遗漏、约定不明确的，经双方协商，达成一致的签订补充协议。   </w:t>
      </w:r>
    </w:p>
    <w:p w14:paraId="4A8A37AC">
      <w:pPr>
        <w:pStyle w:val="3"/>
        <w:keepNext w:val="0"/>
        <w:keepLines w:val="0"/>
        <w:numPr>
          <w:ilvl w:val="255"/>
          <w:numId w:val="0"/>
        </w:numPr>
        <w:tabs>
          <w:tab w:val="left" w:pos="0"/>
          <w:tab w:val="left" w:pos="210"/>
        </w:tabs>
        <w:adjustRightInd w:val="0"/>
        <w:snapToGrid w:val="0"/>
        <w:spacing w:before="0" w:after="0" w:line="360" w:lineRule="auto"/>
        <w:ind w:firstLine="480" w:firstLineChars="200"/>
        <w:rPr>
          <w:rFonts w:ascii="Times New Roman" w:hAnsi="Times New Roman" w:cs="Times New Roman"/>
          <w:b w:val="0"/>
          <w:bCs/>
          <w:sz w:val="24"/>
        </w:rPr>
      </w:pPr>
      <w:r>
        <w:rPr>
          <w:rFonts w:ascii="Times New Roman" w:hAnsi="Times New Roman" w:cs="Times New Roman"/>
          <w:b w:val="0"/>
          <w:bCs/>
          <w:sz w:val="24"/>
        </w:rPr>
        <w:t>（二）本合同履行期间，一方提出变更本合同内容的，应提前3个工作日通知对方，经双方协商一致变更的，以书面形式签订补充协议。补充协议与本合同具有同等效力。</w:t>
      </w:r>
    </w:p>
    <w:p w14:paraId="2B58FED9">
      <w:pPr>
        <w:pStyle w:val="3"/>
        <w:keepNext w:val="0"/>
        <w:keepLines w:val="0"/>
        <w:numPr>
          <w:ilvl w:val="255"/>
          <w:numId w:val="0"/>
        </w:numPr>
        <w:tabs>
          <w:tab w:val="left" w:pos="0"/>
          <w:tab w:val="left" w:pos="210"/>
        </w:tabs>
        <w:adjustRightInd w:val="0"/>
        <w:snapToGrid w:val="0"/>
        <w:spacing w:before="0" w:after="0" w:line="360" w:lineRule="auto"/>
        <w:ind w:firstLine="480" w:firstLineChars="200"/>
        <w:rPr>
          <w:rFonts w:ascii="Times New Roman" w:hAnsi="Times New Roman" w:cs="Times New Roman"/>
          <w:b w:val="0"/>
          <w:bCs/>
          <w:sz w:val="24"/>
        </w:rPr>
      </w:pPr>
      <w:r>
        <w:rPr>
          <w:rFonts w:ascii="Times New Roman" w:hAnsi="Times New Roman" w:cs="Times New Roman"/>
          <w:b w:val="0"/>
          <w:bCs/>
          <w:sz w:val="24"/>
        </w:rPr>
        <w:t>（三）出现以下情况的本合同中止</w:t>
      </w:r>
    </w:p>
    <w:p w14:paraId="01FEFBDE">
      <w:pPr>
        <w:pStyle w:val="3"/>
        <w:keepNext w:val="0"/>
        <w:keepLines w:val="0"/>
        <w:numPr>
          <w:ilvl w:val="255"/>
          <w:numId w:val="0"/>
        </w:numPr>
        <w:tabs>
          <w:tab w:val="left" w:pos="0"/>
          <w:tab w:val="left" w:pos="210"/>
        </w:tabs>
        <w:adjustRightInd w:val="0"/>
        <w:snapToGrid w:val="0"/>
        <w:spacing w:before="0" w:after="0" w:line="360" w:lineRule="auto"/>
        <w:ind w:firstLine="480" w:firstLineChars="200"/>
        <w:rPr>
          <w:rFonts w:ascii="Times New Roman" w:hAnsi="Times New Roman" w:cs="Times New Roman"/>
          <w:b w:val="0"/>
          <w:bCs/>
          <w:sz w:val="24"/>
        </w:rPr>
      </w:pPr>
      <w:r>
        <w:rPr>
          <w:rFonts w:ascii="Times New Roman" w:hAnsi="Times New Roman" w:cs="Times New Roman"/>
          <w:b w:val="0"/>
          <w:bCs/>
          <w:sz w:val="24"/>
        </w:rPr>
        <w:t>1、因甲方提供的文件、资料（甲方提供的技术图纸、技术说明等）与标准规范不一致的，乙方应暂时中止</w:t>
      </w:r>
      <w:r>
        <w:rPr>
          <w:rFonts w:hint="eastAsia" w:ascii="Times New Roman" w:hAnsi="Times New Roman" w:cs="Times New Roman"/>
          <w:b w:val="0"/>
          <w:bCs/>
          <w:sz w:val="24"/>
        </w:rPr>
        <w:t>项目服务</w:t>
      </w:r>
      <w:r>
        <w:rPr>
          <w:rFonts w:ascii="Times New Roman" w:hAnsi="Times New Roman" w:cs="Times New Roman"/>
          <w:b w:val="0"/>
          <w:bCs/>
          <w:sz w:val="24"/>
        </w:rPr>
        <w:t>；甲方未按约定事项提供或提交不符合要求的文件、资料的，乙方应暂时中止</w:t>
      </w:r>
      <w:r>
        <w:rPr>
          <w:rFonts w:hint="eastAsia" w:ascii="Times New Roman" w:hAnsi="Times New Roman" w:cs="Times New Roman"/>
          <w:b w:val="0"/>
          <w:bCs/>
          <w:sz w:val="24"/>
        </w:rPr>
        <w:t>项目服务</w:t>
      </w:r>
      <w:r>
        <w:rPr>
          <w:rFonts w:ascii="Times New Roman" w:hAnsi="Times New Roman" w:cs="Times New Roman"/>
          <w:b w:val="0"/>
          <w:bCs/>
          <w:sz w:val="24"/>
        </w:rPr>
        <w:t>。</w:t>
      </w:r>
    </w:p>
    <w:p w14:paraId="49F56159">
      <w:pPr>
        <w:pStyle w:val="3"/>
        <w:keepNext w:val="0"/>
        <w:keepLines w:val="0"/>
        <w:numPr>
          <w:ilvl w:val="255"/>
          <w:numId w:val="0"/>
        </w:numPr>
        <w:tabs>
          <w:tab w:val="left" w:pos="0"/>
          <w:tab w:val="left" w:pos="210"/>
        </w:tabs>
        <w:adjustRightInd w:val="0"/>
        <w:snapToGrid w:val="0"/>
        <w:spacing w:before="0" w:after="0" w:line="360" w:lineRule="auto"/>
        <w:ind w:firstLine="480" w:firstLineChars="200"/>
        <w:rPr>
          <w:rFonts w:ascii="Times New Roman" w:hAnsi="Times New Roman" w:cs="Times New Roman"/>
          <w:b w:val="0"/>
          <w:bCs/>
          <w:sz w:val="24"/>
        </w:rPr>
      </w:pPr>
      <w:r>
        <w:rPr>
          <w:rFonts w:ascii="Times New Roman" w:hAnsi="Times New Roman" w:cs="Times New Roman"/>
          <w:b w:val="0"/>
          <w:bCs/>
          <w:sz w:val="24"/>
        </w:rPr>
        <w:t>2、因甲方要求变更测绘方案导致测绘工作无法进行的，乙方应暂时中止</w:t>
      </w:r>
      <w:r>
        <w:rPr>
          <w:rFonts w:hint="eastAsia" w:ascii="Times New Roman" w:hAnsi="Times New Roman" w:cs="Times New Roman"/>
          <w:b w:val="0"/>
          <w:bCs/>
          <w:sz w:val="24"/>
        </w:rPr>
        <w:t>项目服务</w:t>
      </w:r>
      <w:r>
        <w:rPr>
          <w:rFonts w:ascii="Times New Roman" w:hAnsi="Times New Roman" w:cs="Times New Roman"/>
          <w:b w:val="0"/>
          <w:bCs/>
          <w:sz w:val="24"/>
        </w:rPr>
        <w:t>。</w:t>
      </w:r>
    </w:p>
    <w:p w14:paraId="48D955AD">
      <w:pPr>
        <w:pStyle w:val="3"/>
        <w:keepNext w:val="0"/>
        <w:keepLines w:val="0"/>
        <w:numPr>
          <w:ilvl w:val="255"/>
          <w:numId w:val="0"/>
        </w:numPr>
        <w:tabs>
          <w:tab w:val="left" w:pos="0"/>
          <w:tab w:val="left" w:pos="210"/>
        </w:tabs>
        <w:adjustRightInd w:val="0"/>
        <w:snapToGrid w:val="0"/>
        <w:spacing w:before="0" w:after="0" w:line="360" w:lineRule="auto"/>
        <w:ind w:firstLine="480" w:firstLineChars="200"/>
        <w:rPr>
          <w:rFonts w:ascii="Times New Roman" w:hAnsi="Times New Roman" w:cs="Times New Roman"/>
          <w:b w:val="0"/>
          <w:bCs/>
          <w:sz w:val="24"/>
        </w:rPr>
      </w:pPr>
      <w:r>
        <w:rPr>
          <w:rFonts w:ascii="Times New Roman" w:hAnsi="Times New Roman" w:cs="Times New Roman"/>
          <w:b w:val="0"/>
          <w:bCs/>
          <w:sz w:val="24"/>
        </w:rPr>
        <w:t>3、项目须开展进行实测测量的，因项目现场条件导致项目无法进行的，乙方应暂时中止</w:t>
      </w:r>
      <w:r>
        <w:rPr>
          <w:rFonts w:hint="eastAsia" w:ascii="Times New Roman" w:hAnsi="Times New Roman" w:cs="Times New Roman"/>
          <w:b w:val="0"/>
          <w:bCs/>
          <w:sz w:val="24"/>
        </w:rPr>
        <w:t>项目服务</w:t>
      </w:r>
      <w:r>
        <w:rPr>
          <w:rFonts w:ascii="Times New Roman" w:hAnsi="Times New Roman" w:cs="Times New Roman"/>
          <w:b w:val="0"/>
          <w:bCs/>
          <w:sz w:val="24"/>
        </w:rPr>
        <w:t>。</w:t>
      </w:r>
    </w:p>
    <w:p w14:paraId="4BF6D99F">
      <w:pPr>
        <w:pStyle w:val="3"/>
        <w:keepNext w:val="0"/>
        <w:keepLines w:val="0"/>
        <w:numPr>
          <w:ilvl w:val="255"/>
          <w:numId w:val="0"/>
        </w:numPr>
        <w:tabs>
          <w:tab w:val="left" w:pos="0"/>
          <w:tab w:val="left" w:pos="210"/>
        </w:tabs>
        <w:adjustRightInd w:val="0"/>
        <w:snapToGrid w:val="0"/>
        <w:spacing w:before="0" w:after="0" w:line="360" w:lineRule="auto"/>
        <w:ind w:firstLine="480" w:firstLineChars="200"/>
        <w:rPr>
          <w:rFonts w:ascii="Times New Roman" w:hAnsi="Times New Roman" w:cs="Times New Roman"/>
          <w:b w:val="0"/>
          <w:bCs/>
          <w:sz w:val="24"/>
        </w:rPr>
      </w:pPr>
      <w:r>
        <w:rPr>
          <w:rFonts w:ascii="Times New Roman" w:hAnsi="Times New Roman" w:cs="Times New Roman"/>
          <w:b w:val="0"/>
          <w:bCs/>
          <w:sz w:val="24"/>
        </w:rPr>
        <w:t>4、因甲方其他原因导致测绘工作无法进行的，乙方应暂时中止</w:t>
      </w:r>
      <w:r>
        <w:rPr>
          <w:rFonts w:hint="eastAsia" w:ascii="Times New Roman" w:hAnsi="Times New Roman" w:cs="Times New Roman"/>
          <w:b w:val="0"/>
          <w:bCs/>
          <w:sz w:val="24"/>
        </w:rPr>
        <w:t>项目服务</w:t>
      </w:r>
      <w:r>
        <w:rPr>
          <w:rFonts w:ascii="Times New Roman" w:hAnsi="Times New Roman" w:cs="Times New Roman"/>
          <w:b w:val="0"/>
          <w:bCs/>
          <w:sz w:val="24"/>
        </w:rPr>
        <w:t>。</w:t>
      </w:r>
    </w:p>
    <w:p w14:paraId="0648C286">
      <w:pPr>
        <w:pStyle w:val="3"/>
        <w:keepNext w:val="0"/>
        <w:keepLines w:val="0"/>
        <w:numPr>
          <w:ilvl w:val="255"/>
          <w:numId w:val="0"/>
        </w:numPr>
        <w:tabs>
          <w:tab w:val="left" w:pos="0"/>
          <w:tab w:val="left" w:pos="210"/>
        </w:tabs>
        <w:adjustRightInd w:val="0"/>
        <w:snapToGrid w:val="0"/>
        <w:spacing w:before="0" w:after="0" w:line="360" w:lineRule="auto"/>
        <w:ind w:firstLine="480" w:firstLineChars="200"/>
        <w:rPr>
          <w:rFonts w:ascii="Times New Roman" w:hAnsi="Times New Roman" w:cs="Times New Roman"/>
          <w:b w:val="0"/>
          <w:bCs/>
          <w:sz w:val="24"/>
        </w:rPr>
      </w:pPr>
      <w:r>
        <w:rPr>
          <w:rFonts w:hint="eastAsia" w:ascii="Times New Roman" w:hAnsi="Times New Roman" w:cs="Times New Roman"/>
          <w:b w:val="0"/>
          <w:bCs/>
          <w:sz w:val="24"/>
        </w:rPr>
        <w:t>5、</w:t>
      </w:r>
      <w:r>
        <w:rPr>
          <w:rFonts w:ascii="Times New Roman" w:hAnsi="Times New Roman" w:cs="Times New Roman"/>
          <w:b w:val="0"/>
          <w:bCs/>
          <w:sz w:val="24"/>
        </w:rPr>
        <w:t>待中止情形消除后，乙方继续履行本合同。中止期间不计入本合同约定的工期。</w:t>
      </w:r>
    </w:p>
    <w:p w14:paraId="7AF4C8A2">
      <w:pPr>
        <w:pStyle w:val="3"/>
        <w:keepNext w:val="0"/>
        <w:keepLines w:val="0"/>
        <w:numPr>
          <w:ilvl w:val="0"/>
          <w:numId w:val="1"/>
        </w:numPr>
        <w:tabs>
          <w:tab w:val="left" w:pos="0"/>
          <w:tab w:val="left" w:pos="210"/>
        </w:tabs>
        <w:adjustRightInd w:val="0"/>
        <w:snapToGrid w:val="0"/>
        <w:spacing w:before="0" w:after="0" w:line="360" w:lineRule="auto"/>
        <w:ind w:firstLine="482" w:firstLineChars="200"/>
        <w:rPr>
          <w:rFonts w:ascii="Times New Roman" w:hAnsi="Times New Roman" w:eastAsia="黑体" w:cs="Times New Roman"/>
          <w:sz w:val="24"/>
        </w:rPr>
      </w:pPr>
      <w:r>
        <w:rPr>
          <w:rFonts w:ascii="Times New Roman" w:hAnsi="Times New Roman" w:eastAsia="黑体" w:cs="Times New Roman"/>
          <w:sz w:val="24"/>
        </w:rPr>
        <w:t>送达</w:t>
      </w:r>
    </w:p>
    <w:p w14:paraId="3CE43731">
      <w:pPr>
        <w:pStyle w:val="3"/>
        <w:keepNext w:val="0"/>
        <w:keepLines w:val="0"/>
        <w:numPr>
          <w:ilvl w:val="255"/>
          <w:numId w:val="0"/>
        </w:numPr>
        <w:tabs>
          <w:tab w:val="left" w:pos="0"/>
          <w:tab w:val="left" w:pos="210"/>
        </w:tabs>
        <w:adjustRightInd w:val="0"/>
        <w:snapToGrid w:val="0"/>
        <w:spacing w:before="0" w:after="0" w:line="360" w:lineRule="auto"/>
        <w:ind w:firstLine="480" w:firstLineChars="200"/>
        <w:rPr>
          <w:rFonts w:ascii="Times New Roman" w:hAnsi="Times New Roman" w:cs="Times New Roman"/>
          <w:b w:val="0"/>
          <w:bCs/>
          <w:sz w:val="24"/>
        </w:rPr>
      </w:pPr>
      <w:r>
        <w:rPr>
          <w:rFonts w:ascii="Times New Roman" w:hAnsi="Times New Roman" w:cs="Times New Roman"/>
          <w:b w:val="0"/>
          <w:bCs/>
          <w:sz w:val="24"/>
        </w:rPr>
        <w:t>甲方联系人：                   移动电话：</w:t>
      </w:r>
    </w:p>
    <w:p w14:paraId="02944E7F">
      <w:pPr>
        <w:pStyle w:val="3"/>
        <w:keepNext w:val="0"/>
        <w:keepLines w:val="0"/>
        <w:numPr>
          <w:ilvl w:val="255"/>
          <w:numId w:val="0"/>
        </w:numPr>
        <w:tabs>
          <w:tab w:val="left" w:pos="0"/>
          <w:tab w:val="left" w:pos="210"/>
        </w:tabs>
        <w:adjustRightInd w:val="0"/>
        <w:snapToGrid w:val="0"/>
        <w:spacing w:before="0" w:after="0" w:line="360" w:lineRule="auto"/>
        <w:ind w:firstLine="480" w:firstLineChars="200"/>
        <w:rPr>
          <w:rFonts w:ascii="Times New Roman" w:hAnsi="Times New Roman" w:cs="Times New Roman"/>
          <w:b w:val="0"/>
          <w:bCs/>
          <w:sz w:val="24"/>
        </w:rPr>
      </w:pPr>
      <w:r>
        <w:rPr>
          <w:rFonts w:ascii="Times New Roman" w:hAnsi="Times New Roman" w:cs="Times New Roman"/>
          <w:b w:val="0"/>
          <w:bCs/>
          <w:sz w:val="24"/>
        </w:rPr>
        <w:t>送达地址：</w:t>
      </w:r>
      <w:r>
        <w:rPr>
          <w:rFonts w:hint="eastAsia" w:ascii="Times New Roman" w:hAnsi="Times New Roman" w:cs="Times New Roman"/>
          <w:b w:val="0"/>
          <w:bCs/>
          <w:sz w:val="24"/>
          <w:lang w:val="en-US" w:eastAsia="zh-CN"/>
        </w:rPr>
        <w:t xml:space="preserve">     </w:t>
      </w:r>
      <w:r>
        <w:rPr>
          <w:rFonts w:ascii="Times New Roman" w:hAnsi="Times New Roman" w:cs="Times New Roman"/>
          <w:b w:val="0"/>
          <w:bCs/>
          <w:sz w:val="24"/>
        </w:rPr>
        <w:t>邮箱地址：</w:t>
      </w:r>
      <w:r>
        <w:rPr>
          <w:rFonts w:hint="eastAsia" w:ascii="Times New Roman" w:hAnsi="Times New Roman" w:cs="Times New Roman"/>
          <w:b w:val="0"/>
          <w:bCs/>
          <w:sz w:val="24"/>
        </w:rPr>
        <w:t>/</w:t>
      </w:r>
    </w:p>
    <w:p w14:paraId="57749E5F">
      <w:pPr>
        <w:pStyle w:val="3"/>
        <w:keepNext w:val="0"/>
        <w:keepLines w:val="0"/>
        <w:numPr>
          <w:ilvl w:val="255"/>
          <w:numId w:val="0"/>
        </w:numPr>
        <w:tabs>
          <w:tab w:val="left" w:pos="0"/>
          <w:tab w:val="left" w:pos="210"/>
        </w:tabs>
        <w:adjustRightInd w:val="0"/>
        <w:snapToGrid w:val="0"/>
        <w:spacing w:before="0" w:after="0" w:line="360" w:lineRule="auto"/>
        <w:ind w:firstLine="480" w:firstLineChars="200"/>
        <w:rPr>
          <w:rFonts w:ascii="Times New Roman" w:hAnsi="Times New Roman" w:cs="Times New Roman"/>
          <w:b w:val="0"/>
          <w:bCs/>
          <w:sz w:val="24"/>
        </w:rPr>
      </w:pPr>
      <w:r>
        <w:rPr>
          <w:rFonts w:ascii="Times New Roman" w:hAnsi="Times New Roman" w:cs="Times New Roman"/>
          <w:b w:val="0"/>
          <w:bCs/>
          <w:sz w:val="24"/>
        </w:rPr>
        <w:t>乙方联系人：               移动电话：</w:t>
      </w:r>
    </w:p>
    <w:p w14:paraId="6789E6BB">
      <w:pPr>
        <w:pStyle w:val="3"/>
        <w:keepNext w:val="0"/>
        <w:keepLines w:val="0"/>
        <w:numPr>
          <w:ilvl w:val="255"/>
          <w:numId w:val="0"/>
        </w:numPr>
        <w:tabs>
          <w:tab w:val="left" w:pos="0"/>
          <w:tab w:val="left" w:pos="210"/>
        </w:tabs>
        <w:adjustRightInd w:val="0"/>
        <w:snapToGrid w:val="0"/>
        <w:spacing w:before="0" w:after="0" w:line="360" w:lineRule="auto"/>
        <w:ind w:firstLine="480" w:firstLineChars="200"/>
        <w:rPr>
          <w:rFonts w:ascii="Times New Roman" w:hAnsi="Times New Roman" w:cs="Times New Roman"/>
        </w:rPr>
      </w:pPr>
      <w:r>
        <w:rPr>
          <w:rFonts w:ascii="Times New Roman" w:hAnsi="Times New Roman" w:cs="Times New Roman"/>
          <w:b w:val="0"/>
          <w:bCs/>
          <w:sz w:val="24"/>
        </w:rPr>
        <w:t>送达地址：</w:t>
      </w:r>
      <w:r>
        <w:rPr>
          <w:rFonts w:hint="eastAsia" w:ascii="Times New Roman" w:hAnsi="Times New Roman" w:cs="Times New Roman"/>
          <w:b w:val="0"/>
          <w:bCs/>
          <w:sz w:val="24"/>
          <w:lang w:val="en-US" w:eastAsia="zh-CN"/>
        </w:rPr>
        <w:t xml:space="preserve">    </w:t>
      </w:r>
      <w:r>
        <w:rPr>
          <w:rFonts w:ascii="Times New Roman" w:hAnsi="Times New Roman" w:cs="Times New Roman"/>
          <w:b w:val="0"/>
          <w:bCs/>
          <w:sz w:val="24"/>
        </w:rPr>
        <w:t>邮箱地址：</w:t>
      </w:r>
    </w:p>
    <w:p w14:paraId="2A9067FE">
      <w:pPr>
        <w:pStyle w:val="3"/>
        <w:keepNext w:val="0"/>
        <w:keepLines w:val="0"/>
        <w:numPr>
          <w:ilvl w:val="0"/>
          <w:numId w:val="1"/>
        </w:numPr>
        <w:tabs>
          <w:tab w:val="left" w:pos="0"/>
          <w:tab w:val="left" w:pos="210"/>
        </w:tabs>
        <w:adjustRightInd w:val="0"/>
        <w:snapToGrid w:val="0"/>
        <w:spacing w:before="0" w:after="0" w:line="360" w:lineRule="auto"/>
        <w:ind w:firstLine="482" w:firstLineChars="200"/>
        <w:rPr>
          <w:rFonts w:ascii="Times New Roman" w:hAnsi="Times New Roman" w:eastAsia="黑体" w:cs="Times New Roman"/>
          <w:sz w:val="24"/>
        </w:rPr>
      </w:pPr>
      <w:r>
        <w:rPr>
          <w:rFonts w:ascii="Times New Roman" w:hAnsi="Times New Roman" w:eastAsia="黑体" w:cs="Times New Roman"/>
          <w:sz w:val="24"/>
        </w:rPr>
        <w:t>其他事项</w:t>
      </w:r>
    </w:p>
    <w:p w14:paraId="3C6D0213">
      <w:pPr>
        <w:pStyle w:val="3"/>
        <w:keepNext w:val="0"/>
        <w:keepLines w:val="0"/>
        <w:numPr>
          <w:ilvl w:val="255"/>
          <w:numId w:val="0"/>
        </w:numPr>
        <w:tabs>
          <w:tab w:val="left" w:pos="0"/>
          <w:tab w:val="left" w:pos="210"/>
        </w:tabs>
        <w:adjustRightInd w:val="0"/>
        <w:snapToGrid w:val="0"/>
        <w:spacing w:before="0" w:after="0" w:line="360" w:lineRule="auto"/>
        <w:ind w:firstLine="480" w:firstLineChars="200"/>
        <w:rPr>
          <w:rFonts w:ascii="Times New Roman" w:hAnsi="Times New Roman" w:cs="Times New Roman"/>
          <w:b w:val="0"/>
          <w:bCs/>
          <w:kern w:val="0"/>
          <w:sz w:val="24"/>
        </w:rPr>
      </w:pPr>
      <w:r>
        <w:rPr>
          <w:rFonts w:ascii="Times New Roman" w:hAnsi="Times New Roman" w:cs="Times New Roman"/>
          <w:b w:val="0"/>
          <w:bCs/>
          <w:sz w:val="24"/>
        </w:rPr>
        <w:t>由于不可抗</w:t>
      </w:r>
      <w:r>
        <w:rPr>
          <w:rFonts w:ascii="Times New Roman" w:hAnsi="Times New Roman" w:cs="Times New Roman"/>
          <w:b w:val="0"/>
          <w:bCs/>
          <w:kern w:val="0"/>
          <w:sz w:val="24"/>
        </w:rPr>
        <w:t>力，致使合同无法履行时，双方应按有关法律规定及时协商处理。</w:t>
      </w:r>
    </w:p>
    <w:p w14:paraId="2C1EB242">
      <w:pPr>
        <w:pStyle w:val="3"/>
        <w:keepNext w:val="0"/>
        <w:keepLines w:val="0"/>
        <w:numPr>
          <w:ilvl w:val="255"/>
          <w:numId w:val="0"/>
        </w:numPr>
        <w:tabs>
          <w:tab w:val="left" w:pos="0"/>
          <w:tab w:val="left" w:pos="210"/>
        </w:tabs>
        <w:adjustRightInd w:val="0"/>
        <w:snapToGrid w:val="0"/>
        <w:spacing w:before="0" w:after="0" w:line="360" w:lineRule="auto"/>
        <w:ind w:firstLine="480" w:firstLineChars="200"/>
        <w:rPr>
          <w:rFonts w:ascii="Times New Roman" w:hAnsi="Times New Roman" w:cs="Times New Roman"/>
          <w:b w:val="0"/>
          <w:bCs/>
          <w:sz w:val="24"/>
        </w:rPr>
      </w:pPr>
      <w:r>
        <w:rPr>
          <w:rFonts w:ascii="Times New Roman" w:hAnsi="Times New Roman" w:cs="Times New Roman"/>
          <w:b w:val="0"/>
          <w:bCs/>
          <w:sz w:val="24"/>
        </w:rPr>
        <w:t>本合同在履行过程中发生的争议，双方当事人协商解决，协商不成时，按下列第（2）种方式解决：</w:t>
      </w:r>
      <w:r>
        <w:rPr>
          <w:rFonts w:ascii="Times New Roman" w:hAnsi="Times New Roman" w:cs="Times New Roman"/>
          <w:b w:val="0"/>
          <w:bCs/>
          <w:sz w:val="24"/>
        </w:rPr>
        <w:br w:type="textWrapping"/>
      </w:r>
      <w:r>
        <w:rPr>
          <w:rFonts w:hint="eastAsia" w:ascii="Times New Roman" w:hAnsi="Times New Roman" w:cs="Times New Roman"/>
          <w:b w:val="0"/>
          <w:bCs/>
          <w:sz w:val="24"/>
        </w:rPr>
        <w:t xml:space="preserve">   </w:t>
      </w:r>
      <w:r>
        <w:rPr>
          <w:rFonts w:ascii="Times New Roman" w:hAnsi="Times New Roman" w:cs="Times New Roman"/>
          <w:b w:val="0"/>
          <w:bCs/>
          <w:sz w:val="24"/>
        </w:rPr>
        <w:t>（1）提交/仲裁委员会仲裁；</w:t>
      </w:r>
      <w:r>
        <w:rPr>
          <w:rFonts w:ascii="Times New Roman" w:hAnsi="Times New Roman" w:cs="Times New Roman"/>
          <w:b w:val="0"/>
          <w:bCs/>
          <w:sz w:val="24"/>
        </w:rPr>
        <w:br w:type="textWrapping"/>
      </w:r>
      <w:r>
        <w:rPr>
          <w:rFonts w:hint="eastAsia" w:ascii="Times New Roman" w:hAnsi="Times New Roman" w:cs="Times New Roman"/>
          <w:b w:val="0"/>
          <w:bCs/>
          <w:sz w:val="24"/>
        </w:rPr>
        <w:t xml:space="preserve">   </w:t>
      </w:r>
      <w:r>
        <w:rPr>
          <w:rFonts w:ascii="Times New Roman" w:hAnsi="Times New Roman" w:cs="Times New Roman"/>
          <w:b w:val="0"/>
          <w:bCs/>
          <w:sz w:val="24"/>
        </w:rPr>
        <w:t>（2）依法向项目所在地人民法院起诉。</w:t>
      </w:r>
    </w:p>
    <w:p w14:paraId="0C46D9BF">
      <w:pPr>
        <w:pStyle w:val="3"/>
        <w:keepNext w:val="0"/>
        <w:keepLines w:val="0"/>
        <w:numPr>
          <w:ilvl w:val="0"/>
          <w:numId w:val="1"/>
        </w:numPr>
        <w:tabs>
          <w:tab w:val="left" w:pos="0"/>
          <w:tab w:val="left" w:pos="210"/>
        </w:tabs>
        <w:adjustRightInd w:val="0"/>
        <w:snapToGrid w:val="0"/>
        <w:spacing w:before="0" w:after="0" w:line="360" w:lineRule="auto"/>
        <w:ind w:firstLine="482" w:firstLineChars="200"/>
        <w:rPr>
          <w:rFonts w:ascii="Times New Roman" w:hAnsi="Times New Roman" w:eastAsia="黑体" w:cs="Times New Roman"/>
          <w:sz w:val="24"/>
        </w:rPr>
      </w:pPr>
      <w:r>
        <w:rPr>
          <w:rFonts w:ascii="Times New Roman" w:hAnsi="Times New Roman" w:eastAsia="黑体" w:cs="Times New Roman"/>
          <w:sz w:val="24"/>
        </w:rPr>
        <w:t>附则</w:t>
      </w:r>
    </w:p>
    <w:p w14:paraId="0B5970E1">
      <w:pPr>
        <w:numPr>
          <w:ilvl w:val="255"/>
          <w:numId w:val="0"/>
        </w:numPr>
        <w:tabs>
          <w:tab w:val="left" w:pos="210"/>
          <w:tab w:val="left" w:pos="1700"/>
        </w:tabs>
        <w:adjustRightInd w:val="0"/>
        <w:snapToGrid w:val="0"/>
        <w:spacing w:line="360" w:lineRule="auto"/>
        <w:ind w:firstLine="480" w:firstLineChars="200"/>
        <w:rPr>
          <w:rFonts w:ascii="Times New Roman" w:hAnsi="Times New Roman" w:cs="Times New Roman"/>
          <w:sz w:val="24"/>
        </w:rPr>
      </w:pPr>
      <w:r>
        <w:rPr>
          <w:rFonts w:ascii="Times New Roman" w:hAnsi="Times New Roman" w:cs="Times New Roman"/>
          <w:sz w:val="24"/>
        </w:rPr>
        <w:t>本合同自双方签字或盖章后生效。全部成果交接完毕和合同价款结算完成后，本合同终止。</w:t>
      </w:r>
    </w:p>
    <w:p w14:paraId="06409208">
      <w:pPr>
        <w:numPr>
          <w:ilvl w:val="255"/>
          <w:numId w:val="0"/>
        </w:numPr>
        <w:tabs>
          <w:tab w:val="left" w:pos="210"/>
          <w:tab w:val="left" w:pos="1700"/>
        </w:tabs>
        <w:adjustRightInd w:val="0"/>
        <w:snapToGrid w:val="0"/>
        <w:spacing w:line="360" w:lineRule="auto"/>
        <w:ind w:firstLine="480" w:firstLineChars="200"/>
        <w:rPr>
          <w:rFonts w:ascii="Times New Roman" w:hAnsi="Times New Roman" w:cs="Times New Roman"/>
          <w:sz w:val="24"/>
        </w:rPr>
      </w:pPr>
      <w:r>
        <w:rPr>
          <w:rFonts w:ascii="Times New Roman" w:hAnsi="Times New Roman" w:cs="Times New Roman"/>
          <w:sz w:val="24"/>
        </w:rPr>
        <w:t>本合同一式肆份，甲乙双方各执贰份，均具有同等法律效力。</w:t>
      </w:r>
    </w:p>
    <w:p w14:paraId="69258B83">
      <w:pPr>
        <w:pStyle w:val="5"/>
        <w:adjustRightInd w:val="0"/>
        <w:snapToGrid w:val="0"/>
        <w:spacing w:line="360" w:lineRule="auto"/>
        <w:ind w:firstLine="480" w:firstLineChars="200"/>
      </w:pPr>
      <w:r>
        <w:rPr>
          <w:rFonts w:hint="eastAsia" w:ascii="Times New Roman" w:hAnsi="Times New Roman" w:cs="Times New Roman"/>
          <w:sz w:val="24"/>
        </w:rPr>
        <w:t>（以下无正文）</w:t>
      </w:r>
    </w:p>
    <w:p w14:paraId="1FFD4662">
      <w:pPr>
        <w:keepNext/>
        <w:keepLines/>
        <w:pageBreakBefore/>
        <w:spacing w:line="360" w:lineRule="auto"/>
        <w:ind w:firstLine="480" w:firstLineChars="200"/>
        <w:rPr>
          <w:rFonts w:ascii="Times New Roman" w:hAnsi="Times New Roman" w:cs="Times New Roman"/>
          <w:sz w:val="24"/>
          <w:lang w:val="zh-CN"/>
        </w:rPr>
      </w:pPr>
      <w:r>
        <w:rPr>
          <w:rFonts w:ascii="Times New Roman" w:hAnsi="Times New Roman" w:cs="Times New Roman"/>
          <w:sz w:val="24"/>
          <w:lang w:val="zh-CN"/>
        </w:rPr>
        <w:t>（</w:t>
      </w:r>
      <w:r>
        <w:rPr>
          <w:rFonts w:ascii="Times New Roman" w:hAnsi="Times New Roman" w:cs="Times New Roman"/>
          <w:sz w:val="24"/>
        </w:rPr>
        <w:t>此页为签章页，无正文</w:t>
      </w:r>
      <w:r>
        <w:rPr>
          <w:rFonts w:ascii="Times New Roman" w:hAnsi="Times New Roman" w:cs="Times New Roman"/>
          <w:sz w:val="24"/>
          <w:lang w:val="zh-CN"/>
        </w:rPr>
        <w:t>）</w:t>
      </w:r>
    </w:p>
    <w:p w14:paraId="2A690603">
      <w:pPr>
        <w:keepNext/>
        <w:keepLines/>
        <w:spacing w:line="360" w:lineRule="auto"/>
        <w:ind w:firstLine="480" w:firstLineChars="200"/>
        <w:rPr>
          <w:rFonts w:ascii="Times New Roman" w:hAnsi="Times New Roman" w:cs="Times New Roman"/>
          <w:sz w:val="24"/>
          <w:lang w:val="zh-CN"/>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02"/>
        <w:gridCol w:w="4502"/>
      </w:tblGrid>
      <w:tr w14:paraId="178CB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4502" w:type="dxa"/>
            <w:tcBorders>
              <w:tl2br w:val="nil"/>
              <w:tr2bl w:val="nil"/>
            </w:tcBorders>
          </w:tcPr>
          <w:p w14:paraId="256DAEFB">
            <w:pPr>
              <w:spacing w:line="360" w:lineRule="auto"/>
              <w:rPr>
                <w:rFonts w:ascii="Times New Roman" w:hAnsi="Times New Roman" w:cs="Times New Roman"/>
                <w:sz w:val="24"/>
              </w:rPr>
            </w:pPr>
            <w:r>
              <w:rPr>
                <w:rFonts w:ascii="Times New Roman" w:hAnsi="Times New Roman" w:cs="Times New Roman"/>
                <w:sz w:val="24"/>
              </w:rPr>
              <w:t>甲方名称（盖章）：</w:t>
            </w:r>
          </w:p>
          <w:p w14:paraId="6311EDDA">
            <w:pPr>
              <w:pStyle w:val="2"/>
              <w:ind w:firstLine="360" w:firstLineChars="200"/>
            </w:pPr>
          </w:p>
        </w:tc>
        <w:tc>
          <w:tcPr>
            <w:tcW w:w="4502" w:type="dxa"/>
            <w:tcBorders>
              <w:tl2br w:val="nil"/>
              <w:tr2bl w:val="nil"/>
            </w:tcBorders>
          </w:tcPr>
          <w:p w14:paraId="659A2321">
            <w:pPr>
              <w:spacing w:line="360" w:lineRule="auto"/>
              <w:rPr>
                <w:rFonts w:ascii="Times New Roman" w:hAnsi="Times New Roman" w:cs="Times New Roman"/>
                <w:sz w:val="24"/>
              </w:rPr>
            </w:pPr>
            <w:r>
              <w:rPr>
                <w:rFonts w:ascii="Times New Roman" w:hAnsi="Times New Roman" w:cs="Times New Roman"/>
                <w:sz w:val="24"/>
              </w:rPr>
              <w:t xml:space="preserve">乙方名称（盖章）： </w:t>
            </w:r>
          </w:p>
          <w:p w14:paraId="1D8FE832">
            <w:pPr>
              <w:pStyle w:val="2"/>
              <w:ind w:firstLine="360" w:firstLineChars="200"/>
            </w:pPr>
          </w:p>
        </w:tc>
      </w:tr>
      <w:tr w14:paraId="73537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exact"/>
        </w:trPr>
        <w:tc>
          <w:tcPr>
            <w:tcW w:w="4502" w:type="dxa"/>
            <w:tcBorders>
              <w:tl2br w:val="nil"/>
              <w:tr2bl w:val="nil"/>
            </w:tcBorders>
          </w:tcPr>
          <w:p w14:paraId="37B781DF">
            <w:pPr>
              <w:spacing w:line="360" w:lineRule="auto"/>
              <w:rPr>
                <w:rFonts w:ascii="Times New Roman" w:hAnsi="Times New Roman" w:cs="Times New Roman"/>
                <w:sz w:val="24"/>
              </w:rPr>
            </w:pPr>
            <w:r>
              <w:rPr>
                <w:rFonts w:ascii="Times New Roman" w:hAnsi="Times New Roman" w:cs="Times New Roman"/>
                <w:sz w:val="24"/>
              </w:rPr>
              <w:t>法定代表人</w:t>
            </w:r>
          </w:p>
        </w:tc>
        <w:tc>
          <w:tcPr>
            <w:tcW w:w="4502" w:type="dxa"/>
            <w:tcBorders>
              <w:tl2br w:val="nil"/>
              <w:tr2bl w:val="nil"/>
            </w:tcBorders>
          </w:tcPr>
          <w:p w14:paraId="611312E3">
            <w:pPr>
              <w:spacing w:line="360" w:lineRule="auto"/>
              <w:rPr>
                <w:rFonts w:ascii="Times New Roman" w:hAnsi="Times New Roman" w:cs="Times New Roman"/>
                <w:sz w:val="24"/>
              </w:rPr>
            </w:pPr>
            <w:r>
              <w:rPr>
                <w:rFonts w:ascii="Times New Roman" w:hAnsi="Times New Roman" w:cs="Times New Roman"/>
                <w:sz w:val="24"/>
              </w:rPr>
              <w:t>法定代表人</w:t>
            </w:r>
          </w:p>
        </w:tc>
      </w:tr>
      <w:tr w14:paraId="58228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4502" w:type="dxa"/>
            <w:tcBorders>
              <w:tl2br w:val="nil"/>
              <w:tr2bl w:val="nil"/>
            </w:tcBorders>
          </w:tcPr>
          <w:p w14:paraId="7542E5C4">
            <w:pPr>
              <w:spacing w:line="360" w:lineRule="auto"/>
              <w:rPr>
                <w:rFonts w:ascii="Times New Roman" w:hAnsi="Times New Roman" w:cs="Times New Roman"/>
                <w:sz w:val="24"/>
              </w:rPr>
            </w:pPr>
            <w:r>
              <w:rPr>
                <w:rFonts w:ascii="Times New Roman" w:hAnsi="Times New Roman" w:cs="Times New Roman"/>
                <w:sz w:val="24"/>
              </w:rPr>
              <w:t>或委托代理人：</w:t>
            </w:r>
          </w:p>
          <w:p w14:paraId="336E7E83">
            <w:pPr>
              <w:spacing w:line="360" w:lineRule="auto"/>
              <w:rPr>
                <w:rFonts w:ascii="Times New Roman" w:hAnsi="Times New Roman" w:eastAsia="仿宋" w:cs="Times New Roman"/>
                <w:sz w:val="24"/>
              </w:rPr>
            </w:pPr>
            <w:r>
              <w:rPr>
                <w:rFonts w:ascii="Times New Roman" w:hAnsi="Times New Roman" w:cs="Times New Roman"/>
                <w:sz w:val="24"/>
              </w:rPr>
              <w:t>（签字或盖章）</w:t>
            </w:r>
          </w:p>
        </w:tc>
        <w:tc>
          <w:tcPr>
            <w:tcW w:w="4502" w:type="dxa"/>
            <w:tcBorders>
              <w:tl2br w:val="nil"/>
              <w:tr2bl w:val="nil"/>
            </w:tcBorders>
          </w:tcPr>
          <w:p w14:paraId="08DE3B3B">
            <w:pPr>
              <w:spacing w:line="360" w:lineRule="auto"/>
              <w:rPr>
                <w:rFonts w:ascii="Times New Roman" w:hAnsi="Times New Roman" w:cs="Times New Roman"/>
                <w:sz w:val="24"/>
              </w:rPr>
            </w:pPr>
            <w:r>
              <w:rPr>
                <w:rFonts w:ascii="Times New Roman" w:hAnsi="Times New Roman" w:cs="Times New Roman"/>
                <w:sz w:val="24"/>
              </w:rPr>
              <w:t>或委托代理人：</w:t>
            </w:r>
          </w:p>
          <w:p w14:paraId="1FCD76AF">
            <w:pPr>
              <w:spacing w:line="360" w:lineRule="auto"/>
              <w:rPr>
                <w:rFonts w:ascii="Times New Roman" w:hAnsi="Times New Roman" w:eastAsia="仿宋" w:cs="Times New Roman"/>
                <w:sz w:val="24"/>
              </w:rPr>
            </w:pPr>
            <w:r>
              <w:rPr>
                <w:rFonts w:ascii="Times New Roman" w:hAnsi="Times New Roman" w:cs="Times New Roman"/>
                <w:sz w:val="24"/>
              </w:rPr>
              <w:t>（签字或盖章）</w:t>
            </w:r>
          </w:p>
        </w:tc>
      </w:tr>
      <w:tr w14:paraId="04B8C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4502" w:type="dxa"/>
            <w:tcBorders>
              <w:tl2br w:val="nil"/>
              <w:tr2bl w:val="nil"/>
            </w:tcBorders>
          </w:tcPr>
          <w:p w14:paraId="3F5F5202">
            <w:pPr>
              <w:spacing w:line="360" w:lineRule="auto"/>
              <w:rPr>
                <w:rFonts w:ascii="Times New Roman" w:hAnsi="Times New Roman" w:eastAsia="仿宋" w:cs="Times New Roman"/>
                <w:sz w:val="24"/>
              </w:rPr>
            </w:pPr>
            <w:r>
              <w:rPr>
                <w:rFonts w:ascii="Times New Roman" w:hAnsi="Times New Roman" w:cs="Times New Roman"/>
                <w:sz w:val="24"/>
              </w:rPr>
              <w:t>经办人：</w:t>
            </w:r>
          </w:p>
        </w:tc>
        <w:tc>
          <w:tcPr>
            <w:tcW w:w="4502" w:type="dxa"/>
            <w:tcBorders>
              <w:tl2br w:val="nil"/>
              <w:tr2bl w:val="nil"/>
            </w:tcBorders>
          </w:tcPr>
          <w:p w14:paraId="254A4A77">
            <w:pPr>
              <w:spacing w:line="360" w:lineRule="auto"/>
              <w:rPr>
                <w:rFonts w:ascii="Times New Roman" w:hAnsi="Times New Roman" w:eastAsia="仿宋" w:cs="Times New Roman"/>
                <w:sz w:val="24"/>
              </w:rPr>
            </w:pPr>
            <w:r>
              <w:rPr>
                <w:rFonts w:ascii="Times New Roman" w:hAnsi="Times New Roman" w:cs="Times New Roman"/>
                <w:sz w:val="24"/>
              </w:rPr>
              <w:t xml:space="preserve">经办人：  </w:t>
            </w:r>
          </w:p>
        </w:tc>
      </w:tr>
      <w:tr w14:paraId="3C027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4502" w:type="dxa"/>
            <w:tcBorders>
              <w:tl2br w:val="nil"/>
              <w:tr2bl w:val="nil"/>
            </w:tcBorders>
          </w:tcPr>
          <w:p w14:paraId="73E0DCE6">
            <w:pPr>
              <w:spacing w:line="360" w:lineRule="auto"/>
              <w:rPr>
                <w:rFonts w:ascii="Times New Roman" w:hAnsi="Times New Roman" w:cs="Times New Roman"/>
                <w:sz w:val="24"/>
              </w:rPr>
            </w:pPr>
            <w:r>
              <w:rPr>
                <w:rFonts w:ascii="Times New Roman" w:hAnsi="Times New Roman" w:cs="Times New Roman"/>
                <w:sz w:val="24"/>
              </w:rPr>
              <w:t>联系电话：</w:t>
            </w:r>
          </w:p>
        </w:tc>
        <w:tc>
          <w:tcPr>
            <w:tcW w:w="4502" w:type="dxa"/>
            <w:tcBorders>
              <w:tl2br w:val="nil"/>
              <w:tr2bl w:val="nil"/>
            </w:tcBorders>
          </w:tcPr>
          <w:p w14:paraId="1A7E60B1">
            <w:pPr>
              <w:spacing w:line="360" w:lineRule="auto"/>
              <w:rPr>
                <w:rFonts w:ascii="Times New Roman" w:hAnsi="Times New Roman" w:cs="Times New Roman"/>
                <w:sz w:val="24"/>
              </w:rPr>
            </w:pPr>
            <w:r>
              <w:rPr>
                <w:rFonts w:ascii="Times New Roman" w:hAnsi="Times New Roman" w:cs="Times New Roman"/>
                <w:sz w:val="24"/>
              </w:rPr>
              <w:t>联系电话：</w:t>
            </w:r>
          </w:p>
        </w:tc>
      </w:tr>
      <w:tr w14:paraId="71DBF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4502" w:type="dxa"/>
            <w:tcBorders>
              <w:tl2br w:val="nil"/>
              <w:tr2bl w:val="nil"/>
            </w:tcBorders>
          </w:tcPr>
          <w:p w14:paraId="783B4301">
            <w:pPr>
              <w:spacing w:line="360" w:lineRule="auto"/>
              <w:rPr>
                <w:rFonts w:ascii="Times New Roman" w:hAnsi="Times New Roman" w:cs="Times New Roman"/>
                <w:sz w:val="24"/>
              </w:rPr>
            </w:pPr>
            <w:r>
              <w:rPr>
                <w:rFonts w:ascii="Times New Roman" w:hAnsi="Times New Roman" w:cs="Times New Roman"/>
                <w:sz w:val="24"/>
              </w:rPr>
              <w:t xml:space="preserve">     年   月   日</w:t>
            </w:r>
          </w:p>
        </w:tc>
        <w:tc>
          <w:tcPr>
            <w:tcW w:w="4502" w:type="dxa"/>
            <w:tcBorders>
              <w:tl2br w:val="nil"/>
              <w:tr2bl w:val="nil"/>
            </w:tcBorders>
          </w:tcPr>
          <w:p w14:paraId="2C4B8C26">
            <w:pPr>
              <w:spacing w:line="360" w:lineRule="auto"/>
              <w:rPr>
                <w:rFonts w:ascii="Times New Roman" w:hAnsi="Times New Roman" w:cs="Times New Roman"/>
                <w:sz w:val="24"/>
              </w:rPr>
            </w:pPr>
            <w:r>
              <w:rPr>
                <w:rFonts w:ascii="Times New Roman" w:hAnsi="Times New Roman" w:cs="Times New Roman"/>
                <w:sz w:val="24"/>
              </w:rPr>
              <w:t xml:space="preserve">     年   月   日</w:t>
            </w:r>
          </w:p>
        </w:tc>
      </w:tr>
    </w:tbl>
    <w:p w14:paraId="7A95B728">
      <w:pPr>
        <w:spacing w:line="360" w:lineRule="auto"/>
        <w:rPr>
          <w:rFonts w:ascii="Times New Roman" w:hAnsi="Times New Roman" w:cs="Times New Roman"/>
          <w:sz w:val="24"/>
        </w:rPr>
      </w:pPr>
    </w:p>
    <w:p w14:paraId="743E1589">
      <w:pPr>
        <w:spacing w:line="360" w:lineRule="auto"/>
        <w:rPr>
          <w:rFonts w:ascii="Times New Roman" w:hAnsi="Times New Roman" w:cs="Times New Roman"/>
          <w:sz w:val="24"/>
        </w:rPr>
      </w:pPr>
    </w:p>
    <w:p w14:paraId="20878A66">
      <w:pPr>
        <w:spacing w:line="360" w:lineRule="auto"/>
        <w:rPr>
          <w:rFonts w:ascii="Times New Roman" w:hAnsi="Times New Roman" w:cs="Times New Roman"/>
          <w:sz w:val="24"/>
        </w:rPr>
      </w:pPr>
    </w:p>
    <w:p w14:paraId="3D6D61B0">
      <w:pPr>
        <w:spacing w:line="360" w:lineRule="auto"/>
        <w:rPr>
          <w:rFonts w:ascii="Times New Roman" w:hAnsi="Times New Roman" w:cs="Times New Roman"/>
          <w:sz w:val="24"/>
        </w:rPr>
      </w:pPr>
    </w:p>
    <w:p w14:paraId="0317F9AC">
      <w:pPr>
        <w:spacing w:line="360" w:lineRule="auto"/>
        <w:rPr>
          <w:rFonts w:ascii="Times New Roman" w:hAnsi="Times New Roman" w:cs="Times New Roman"/>
          <w:sz w:val="24"/>
        </w:rPr>
      </w:pPr>
    </w:p>
    <w:p w14:paraId="718E4347">
      <w:pPr>
        <w:spacing w:line="360" w:lineRule="auto"/>
        <w:rPr>
          <w:rFonts w:ascii="Times New Roman" w:hAnsi="Times New Roman" w:cs="Times New Roman"/>
          <w:sz w:val="24"/>
        </w:rPr>
      </w:pPr>
    </w:p>
    <w:p w14:paraId="6E264086">
      <w:pPr>
        <w:spacing w:line="360" w:lineRule="auto"/>
        <w:rPr>
          <w:rFonts w:ascii="Times New Roman" w:hAnsi="Times New Roman" w:cs="Times New Roman"/>
          <w:sz w:val="24"/>
        </w:rPr>
      </w:pPr>
    </w:p>
    <w:p w14:paraId="7B5119F3">
      <w:pPr>
        <w:spacing w:line="360" w:lineRule="auto"/>
        <w:rPr>
          <w:rFonts w:ascii="Times New Roman" w:hAnsi="Times New Roman" w:cs="Times New Roman"/>
          <w:sz w:val="24"/>
        </w:rPr>
      </w:pPr>
    </w:p>
    <w:p w14:paraId="7B2DB9AC">
      <w:pPr>
        <w:spacing w:line="360" w:lineRule="auto"/>
        <w:rPr>
          <w:rFonts w:ascii="Times New Roman" w:hAnsi="Times New Roman" w:cs="Times New Roman"/>
          <w:sz w:val="24"/>
        </w:rPr>
      </w:pPr>
    </w:p>
    <w:p w14:paraId="3225BB1F">
      <w:pPr>
        <w:spacing w:line="360" w:lineRule="auto"/>
        <w:rPr>
          <w:rFonts w:ascii="Times New Roman" w:hAnsi="Times New Roman" w:cs="Times New Roman"/>
          <w:sz w:val="24"/>
        </w:rPr>
      </w:pPr>
    </w:p>
    <w:p w14:paraId="3B108B08">
      <w:pPr>
        <w:spacing w:line="360" w:lineRule="auto"/>
        <w:rPr>
          <w:rFonts w:ascii="Times New Roman" w:hAnsi="Times New Roman" w:cs="Times New Roman"/>
          <w:sz w:val="24"/>
        </w:rPr>
      </w:pPr>
    </w:p>
    <w:p w14:paraId="6F0FCA09">
      <w:pPr>
        <w:spacing w:line="360" w:lineRule="auto"/>
        <w:rPr>
          <w:rFonts w:ascii="Times New Roman" w:hAnsi="Times New Roman" w:cs="Times New Roman"/>
          <w:sz w:val="24"/>
        </w:rPr>
      </w:pPr>
    </w:p>
    <w:p w14:paraId="7DAD943C">
      <w:pPr>
        <w:pStyle w:val="5"/>
        <w:rPr>
          <w:rFonts w:ascii="Times New Roman" w:hAnsi="Times New Roman" w:cs="Times New Roman"/>
          <w:sz w:val="24"/>
        </w:rPr>
      </w:pPr>
    </w:p>
    <w:p w14:paraId="13D39F59">
      <w:pPr>
        <w:pStyle w:val="5"/>
        <w:rPr>
          <w:rFonts w:ascii="Times New Roman" w:hAnsi="Times New Roman" w:cs="Times New Roman"/>
          <w:sz w:val="24"/>
        </w:rPr>
      </w:pPr>
    </w:p>
    <w:p w14:paraId="49D4DA2E">
      <w:pPr>
        <w:spacing w:line="360" w:lineRule="auto"/>
        <w:rPr>
          <w:rFonts w:ascii="Times New Roman" w:hAnsi="Times New Roman" w:cs="Times New Roman"/>
          <w:sz w:val="24"/>
        </w:rPr>
      </w:pPr>
      <w:bookmarkStart w:id="0" w:name="_GoBack"/>
      <w:bookmarkEnd w:id="0"/>
    </w:p>
    <w:sectPr>
      <w:footerReference r:id="rId3" w:type="default"/>
      <w:pgSz w:w="11906" w:h="16838"/>
      <w:pgMar w:top="1417" w:right="1417" w:bottom="1417"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EBD4EC">
    <w:pPr>
      <w:pStyle w:val="2"/>
    </w:pPr>
    <w:r>
      <mc:AlternateContent>
        <mc:Choice Requires="wps">
          <w:drawing>
            <wp:anchor distT="0" distB="0" distL="114300" distR="114300" simplePos="0" relativeHeight="251659264" behindDoc="0" locked="0" layoutInCell="1" allowOverlap="1">
              <wp:simplePos x="0" y="0"/>
              <wp:positionH relativeFrom="margin">
                <wp:posOffset>2605405</wp:posOffset>
              </wp:positionH>
              <wp:positionV relativeFrom="paragraph">
                <wp:posOffset>-75565</wp:posOffset>
              </wp:positionV>
              <wp:extent cx="120015" cy="21336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20015" cy="213360"/>
                      </a:xfrm>
                      <a:prstGeom prst="rect">
                        <a:avLst/>
                      </a:prstGeom>
                      <a:noFill/>
                      <a:ln w="6350">
                        <a:noFill/>
                      </a:ln>
                      <a:effectLst/>
                    </wps:spPr>
                    <wps:txbx>
                      <w:txbxContent>
                        <w:p w14:paraId="154F9D1D">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05.15pt;margin-top:-5.95pt;height:16.8pt;width:9.45pt;mso-position-horizontal-relative:margin;z-index:251659264;mso-width-relative:page;mso-height-relative:page;" filled="f" stroked="f" coordsize="21600,21600" o:gfxdata="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RsQLk2QAAAAoBAAAPAAAAAAAAAAEAIAAAACIAAABkcnMvZG93bnJl&#10;di54bWxQSwECFAAUAAAACACHTuJAZDisnTUCAABjBAAADgAAAAAAAAABACAAAAAoAQAAZHJzL2Uy&#10;b0RvYy54bWxQSwUGAAAAAAYABgBZAQAAzwUAAAAA&#10;">
              <v:fill on="f" focussize="0,0"/>
              <v:stroke on="f" weight="0.5pt"/>
              <v:imagedata o:title=""/>
              <o:lock v:ext="edit" aspectratio="f"/>
              <v:textbox inset="0mm,0mm,0mm,0mm">
                <w:txbxContent>
                  <w:p w14:paraId="154F9D1D">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97590F"/>
    <w:multiLevelType w:val="singleLevel"/>
    <w:tmpl w:val="8A97590F"/>
    <w:lvl w:ilvl="0" w:tentative="0">
      <w:start w:val="1"/>
      <w:numFmt w:val="chineseCounting"/>
      <w:suff w:val="nothing"/>
      <w:lvlText w:val="（%1）"/>
      <w:lvlJc w:val="left"/>
      <w:rPr>
        <w:rFonts w:hint="eastAsia"/>
      </w:rPr>
    </w:lvl>
  </w:abstractNum>
  <w:abstractNum w:abstractNumId="1">
    <w:nsid w:val="9AAF6919"/>
    <w:multiLevelType w:val="singleLevel"/>
    <w:tmpl w:val="9AAF6919"/>
    <w:lvl w:ilvl="0" w:tentative="0">
      <w:start w:val="1"/>
      <w:numFmt w:val="chineseCounting"/>
      <w:suff w:val="nothing"/>
      <w:lvlText w:val="（%1）"/>
      <w:lvlJc w:val="left"/>
      <w:pPr>
        <w:ind w:left="0" w:firstLine="420"/>
      </w:pPr>
      <w:rPr>
        <w:rFonts w:hint="eastAsia"/>
      </w:rPr>
    </w:lvl>
  </w:abstractNum>
  <w:abstractNum w:abstractNumId="2">
    <w:nsid w:val="A165E9EC"/>
    <w:multiLevelType w:val="singleLevel"/>
    <w:tmpl w:val="A165E9EC"/>
    <w:lvl w:ilvl="0" w:tentative="0">
      <w:start w:val="1"/>
      <w:numFmt w:val="chineseCounting"/>
      <w:suff w:val="nothing"/>
      <w:lvlText w:val="（%1）"/>
      <w:lvlJc w:val="left"/>
      <w:pPr>
        <w:ind w:left="0" w:firstLine="420"/>
      </w:pPr>
      <w:rPr>
        <w:rFonts w:hint="eastAsia"/>
      </w:rPr>
    </w:lvl>
  </w:abstractNum>
  <w:abstractNum w:abstractNumId="3">
    <w:nsid w:val="BBF8950F"/>
    <w:multiLevelType w:val="singleLevel"/>
    <w:tmpl w:val="BBF8950F"/>
    <w:lvl w:ilvl="0" w:tentative="0">
      <w:start w:val="1"/>
      <w:numFmt w:val="chineseCounting"/>
      <w:suff w:val="nothing"/>
      <w:lvlText w:val="%1、"/>
      <w:lvlJc w:val="left"/>
      <w:pPr>
        <w:ind w:left="0" w:firstLine="420"/>
      </w:pPr>
      <w:rPr>
        <w:rFonts w:hint="eastAsia" w:ascii="黑体" w:hAnsi="黑体" w:eastAsia="黑体" w:cs="黑体"/>
        <w:b/>
        <w:bCs/>
      </w:rPr>
    </w:lvl>
  </w:abstractNum>
  <w:abstractNum w:abstractNumId="4">
    <w:nsid w:val="C39B00E5"/>
    <w:multiLevelType w:val="singleLevel"/>
    <w:tmpl w:val="C39B00E5"/>
    <w:lvl w:ilvl="0" w:tentative="0">
      <w:start w:val="2"/>
      <w:numFmt w:val="chineseCounting"/>
      <w:suff w:val="nothing"/>
      <w:lvlText w:val="（%1）"/>
      <w:lvlJc w:val="left"/>
      <w:rPr>
        <w:rFonts w:hint="eastAsia"/>
      </w:rPr>
    </w:lvl>
  </w:abstractNum>
  <w:abstractNum w:abstractNumId="5">
    <w:nsid w:val="C5145E3B"/>
    <w:multiLevelType w:val="singleLevel"/>
    <w:tmpl w:val="C5145E3B"/>
    <w:lvl w:ilvl="0" w:tentative="0">
      <w:start w:val="1"/>
      <w:numFmt w:val="chineseCounting"/>
      <w:suff w:val="nothing"/>
      <w:lvlText w:val="（%1）"/>
      <w:lvlJc w:val="left"/>
      <w:pPr>
        <w:ind w:left="0" w:firstLine="420"/>
      </w:pPr>
      <w:rPr>
        <w:rFonts w:hint="eastAsia"/>
      </w:rPr>
    </w:lvl>
  </w:abstractNum>
  <w:abstractNum w:abstractNumId="6">
    <w:nsid w:val="4CFD423F"/>
    <w:multiLevelType w:val="singleLevel"/>
    <w:tmpl w:val="4CFD423F"/>
    <w:lvl w:ilvl="0" w:tentative="0">
      <w:start w:val="1"/>
      <w:numFmt w:val="chineseCounting"/>
      <w:suff w:val="nothing"/>
      <w:lvlText w:val="（%1）"/>
      <w:lvlJc w:val="left"/>
      <w:pPr>
        <w:ind w:left="0" w:firstLine="420"/>
      </w:pPr>
      <w:rPr>
        <w:rFonts w:hint="eastAsia"/>
      </w:rPr>
    </w:lvl>
  </w:abstractNum>
  <w:abstractNum w:abstractNumId="7">
    <w:nsid w:val="7F66ADB1"/>
    <w:multiLevelType w:val="singleLevel"/>
    <w:tmpl w:val="7F66ADB1"/>
    <w:lvl w:ilvl="0" w:tentative="0">
      <w:start w:val="3"/>
      <w:numFmt w:val="chineseCounting"/>
      <w:suff w:val="nothing"/>
      <w:lvlText w:val="（%1）"/>
      <w:lvlJc w:val="left"/>
      <w:rPr>
        <w:rFonts w:hint="eastAsia"/>
      </w:rPr>
    </w:lvl>
  </w:abstractNum>
  <w:num w:numId="1">
    <w:abstractNumId w:val="3"/>
  </w:num>
  <w:num w:numId="2">
    <w:abstractNumId w:val="2"/>
  </w:num>
  <w:num w:numId="3">
    <w:abstractNumId w:val="6"/>
  </w:num>
  <w:num w:numId="4">
    <w:abstractNumId w:val="1"/>
  </w:num>
  <w:num w:numId="5">
    <w:abstractNumId w:val="4"/>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4MTJjYzY4NDgwNGVlZDVlYjY0ODIwMmQ5NDc0MTMifQ=="/>
  </w:docVars>
  <w:rsids>
    <w:rsidRoot w:val="00DA425E"/>
    <w:rsid w:val="0003504D"/>
    <w:rsid w:val="00260303"/>
    <w:rsid w:val="00326ECE"/>
    <w:rsid w:val="003C7E7E"/>
    <w:rsid w:val="00406F8B"/>
    <w:rsid w:val="00414C7E"/>
    <w:rsid w:val="004852E4"/>
    <w:rsid w:val="00490325"/>
    <w:rsid w:val="005C4572"/>
    <w:rsid w:val="00615268"/>
    <w:rsid w:val="00654D58"/>
    <w:rsid w:val="007B02CB"/>
    <w:rsid w:val="007E468E"/>
    <w:rsid w:val="00862B7A"/>
    <w:rsid w:val="008729FB"/>
    <w:rsid w:val="00877711"/>
    <w:rsid w:val="00894C44"/>
    <w:rsid w:val="00932E45"/>
    <w:rsid w:val="009A648D"/>
    <w:rsid w:val="00A57B1F"/>
    <w:rsid w:val="00AB3BF9"/>
    <w:rsid w:val="00AC2B6D"/>
    <w:rsid w:val="00AE0EF8"/>
    <w:rsid w:val="00D506E6"/>
    <w:rsid w:val="00D7475B"/>
    <w:rsid w:val="00DA425E"/>
    <w:rsid w:val="00DC0AEA"/>
    <w:rsid w:val="00E66DED"/>
    <w:rsid w:val="00EB5562"/>
    <w:rsid w:val="00F17E48"/>
    <w:rsid w:val="00FE057F"/>
    <w:rsid w:val="010B6D7A"/>
    <w:rsid w:val="02264EC6"/>
    <w:rsid w:val="024C492F"/>
    <w:rsid w:val="036B29B7"/>
    <w:rsid w:val="03981F66"/>
    <w:rsid w:val="039A2850"/>
    <w:rsid w:val="03A5689C"/>
    <w:rsid w:val="03BF2707"/>
    <w:rsid w:val="03DD6186"/>
    <w:rsid w:val="04677B44"/>
    <w:rsid w:val="04E15802"/>
    <w:rsid w:val="05746676"/>
    <w:rsid w:val="0587339F"/>
    <w:rsid w:val="06175C8B"/>
    <w:rsid w:val="066F003F"/>
    <w:rsid w:val="067F1777"/>
    <w:rsid w:val="06F14090"/>
    <w:rsid w:val="07A04761"/>
    <w:rsid w:val="07FD42BA"/>
    <w:rsid w:val="086779E1"/>
    <w:rsid w:val="08FA1588"/>
    <w:rsid w:val="090E0B90"/>
    <w:rsid w:val="09896FB9"/>
    <w:rsid w:val="09E91487"/>
    <w:rsid w:val="0ADE0B28"/>
    <w:rsid w:val="0B39571A"/>
    <w:rsid w:val="0B933E39"/>
    <w:rsid w:val="0BA6494A"/>
    <w:rsid w:val="0BCB2D68"/>
    <w:rsid w:val="0CA944DC"/>
    <w:rsid w:val="0CD9191F"/>
    <w:rsid w:val="0CEF4FD2"/>
    <w:rsid w:val="0CF81647"/>
    <w:rsid w:val="0D181FDD"/>
    <w:rsid w:val="0DC04FE4"/>
    <w:rsid w:val="0F070188"/>
    <w:rsid w:val="0F490A9D"/>
    <w:rsid w:val="0F525BC2"/>
    <w:rsid w:val="0FFE64BA"/>
    <w:rsid w:val="10075CE8"/>
    <w:rsid w:val="101229E9"/>
    <w:rsid w:val="10D005B3"/>
    <w:rsid w:val="11990027"/>
    <w:rsid w:val="119F1C09"/>
    <w:rsid w:val="11CE5360"/>
    <w:rsid w:val="127148D2"/>
    <w:rsid w:val="12AE05B1"/>
    <w:rsid w:val="12E97C89"/>
    <w:rsid w:val="130A2A22"/>
    <w:rsid w:val="1323025B"/>
    <w:rsid w:val="137E1D2B"/>
    <w:rsid w:val="15B84A4E"/>
    <w:rsid w:val="16CA1D51"/>
    <w:rsid w:val="171C091C"/>
    <w:rsid w:val="1763638D"/>
    <w:rsid w:val="17D4485A"/>
    <w:rsid w:val="17EA2589"/>
    <w:rsid w:val="1831482C"/>
    <w:rsid w:val="18845640"/>
    <w:rsid w:val="19516FA3"/>
    <w:rsid w:val="199C16C4"/>
    <w:rsid w:val="1A231ACD"/>
    <w:rsid w:val="1AEA187E"/>
    <w:rsid w:val="1B5C4A50"/>
    <w:rsid w:val="1B882A24"/>
    <w:rsid w:val="1BA11DBE"/>
    <w:rsid w:val="1BCD21D4"/>
    <w:rsid w:val="1BD55338"/>
    <w:rsid w:val="1BDD2D6F"/>
    <w:rsid w:val="1C3B5CE8"/>
    <w:rsid w:val="1C564A8E"/>
    <w:rsid w:val="1CD0449A"/>
    <w:rsid w:val="1CE96DE1"/>
    <w:rsid w:val="1CF0191A"/>
    <w:rsid w:val="1D39562A"/>
    <w:rsid w:val="1D4263B6"/>
    <w:rsid w:val="1D8A4831"/>
    <w:rsid w:val="1DF57E29"/>
    <w:rsid w:val="1E1716B0"/>
    <w:rsid w:val="1E5F56D9"/>
    <w:rsid w:val="1F3B2C45"/>
    <w:rsid w:val="1F501AAA"/>
    <w:rsid w:val="1FFE4103"/>
    <w:rsid w:val="2021642A"/>
    <w:rsid w:val="2034625B"/>
    <w:rsid w:val="21042B4C"/>
    <w:rsid w:val="21BC6F83"/>
    <w:rsid w:val="2253641E"/>
    <w:rsid w:val="22707BE2"/>
    <w:rsid w:val="22B26C9E"/>
    <w:rsid w:val="23E0456D"/>
    <w:rsid w:val="244C223C"/>
    <w:rsid w:val="25DF5936"/>
    <w:rsid w:val="2671430D"/>
    <w:rsid w:val="26CD39E1"/>
    <w:rsid w:val="26D57681"/>
    <w:rsid w:val="26EE0D30"/>
    <w:rsid w:val="26F56CC5"/>
    <w:rsid w:val="281713B7"/>
    <w:rsid w:val="282013E7"/>
    <w:rsid w:val="282910EA"/>
    <w:rsid w:val="29A6601E"/>
    <w:rsid w:val="2A501591"/>
    <w:rsid w:val="2A9F54AA"/>
    <w:rsid w:val="2AAA4765"/>
    <w:rsid w:val="2ABC59C8"/>
    <w:rsid w:val="2B2855B4"/>
    <w:rsid w:val="2B415BBE"/>
    <w:rsid w:val="2B687849"/>
    <w:rsid w:val="2B6B60FD"/>
    <w:rsid w:val="2C0E2AD1"/>
    <w:rsid w:val="2C204EF2"/>
    <w:rsid w:val="2CC633AC"/>
    <w:rsid w:val="2DBB1AAF"/>
    <w:rsid w:val="2DCF56FF"/>
    <w:rsid w:val="2E4D63D0"/>
    <w:rsid w:val="2E687F39"/>
    <w:rsid w:val="2E9C7F17"/>
    <w:rsid w:val="30BB0E26"/>
    <w:rsid w:val="30D653AF"/>
    <w:rsid w:val="310B003B"/>
    <w:rsid w:val="311A3CC6"/>
    <w:rsid w:val="315573FC"/>
    <w:rsid w:val="31673214"/>
    <w:rsid w:val="318926D8"/>
    <w:rsid w:val="31FC7E4F"/>
    <w:rsid w:val="320504D2"/>
    <w:rsid w:val="32942A95"/>
    <w:rsid w:val="33683193"/>
    <w:rsid w:val="33796AC5"/>
    <w:rsid w:val="33B43F5E"/>
    <w:rsid w:val="344F5095"/>
    <w:rsid w:val="34CB7DC1"/>
    <w:rsid w:val="35743FED"/>
    <w:rsid w:val="372F74F3"/>
    <w:rsid w:val="375B2943"/>
    <w:rsid w:val="37A140C3"/>
    <w:rsid w:val="38153F33"/>
    <w:rsid w:val="385A135F"/>
    <w:rsid w:val="38816F59"/>
    <w:rsid w:val="389205E6"/>
    <w:rsid w:val="38B30C88"/>
    <w:rsid w:val="39277974"/>
    <w:rsid w:val="39331DC9"/>
    <w:rsid w:val="39B52D73"/>
    <w:rsid w:val="39CD480F"/>
    <w:rsid w:val="3A005688"/>
    <w:rsid w:val="3A1071DC"/>
    <w:rsid w:val="3AD4138A"/>
    <w:rsid w:val="3B7A3CDF"/>
    <w:rsid w:val="3B8E1539"/>
    <w:rsid w:val="3BC75C4C"/>
    <w:rsid w:val="3C006387"/>
    <w:rsid w:val="3CAF4AC8"/>
    <w:rsid w:val="3CB058F9"/>
    <w:rsid w:val="3D1A3A16"/>
    <w:rsid w:val="3D49646E"/>
    <w:rsid w:val="3D5046AB"/>
    <w:rsid w:val="3D874491"/>
    <w:rsid w:val="3DD91951"/>
    <w:rsid w:val="3E5003C2"/>
    <w:rsid w:val="3E726EF0"/>
    <w:rsid w:val="3FC64AD2"/>
    <w:rsid w:val="400B3BB8"/>
    <w:rsid w:val="4076615C"/>
    <w:rsid w:val="40D002C1"/>
    <w:rsid w:val="41752A02"/>
    <w:rsid w:val="418D4040"/>
    <w:rsid w:val="41A12F17"/>
    <w:rsid w:val="41C82B89"/>
    <w:rsid w:val="42563E10"/>
    <w:rsid w:val="42B9333F"/>
    <w:rsid w:val="43305CC3"/>
    <w:rsid w:val="43374CEF"/>
    <w:rsid w:val="437270F3"/>
    <w:rsid w:val="43BA7D73"/>
    <w:rsid w:val="43D03228"/>
    <w:rsid w:val="443B37DF"/>
    <w:rsid w:val="46E84DA0"/>
    <w:rsid w:val="470E6659"/>
    <w:rsid w:val="47122EE4"/>
    <w:rsid w:val="471843AC"/>
    <w:rsid w:val="4875507D"/>
    <w:rsid w:val="49F44C5D"/>
    <w:rsid w:val="49F509D5"/>
    <w:rsid w:val="4A563B69"/>
    <w:rsid w:val="4AAB79CA"/>
    <w:rsid w:val="4AAE558F"/>
    <w:rsid w:val="4B1F3D3B"/>
    <w:rsid w:val="4B6E221A"/>
    <w:rsid w:val="4B9D511D"/>
    <w:rsid w:val="4BC174CE"/>
    <w:rsid w:val="4BC468B1"/>
    <w:rsid w:val="4BEE392E"/>
    <w:rsid w:val="4BEF7DD1"/>
    <w:rsid w:val="4C2802C8"/>
    <w:rsid w:val="4D0E29E6"/>
    <w:rsid w:val="4D140FDC"/>
    <w:rsid w:val="4D445EFB"/>
    <w:rsid w:val="4D6461F2"/>
    <w:rsid w:val="4D8C352C"/>
    <w:rsid w:val="4DE92593"/>
    <w:rsid w:val="4E801D70"/>
    <w:rsid w:val="4E992DD9"/>
    <w:rsid w:val="4E9B49DA"/>
    <w:rsid w:val="4F486BF8"/>
    <w:rsid w:val="4F6C4355"/>
    <w:rsid w:val="4F7505EE"/>
    <w:rsid w:val="4F957D21"/>
    <w:rsid w:val="4FDA48F5"/>
    <w:rsid w:val="508151D6"/>
    <w:rsid w:val="5141750D"/>
    <w:rsid w:val="517B048C"/>
    <w:rsid w:val="51847563"/>
    <w:rsid w:val="522202C6"/>
    <w:rsid w:val="52A86F2C"/>
    <w:rsid w:val="53220A8C"/>
    <w:rsid w:val="534301DE"/>
    <w:rsid w:val="535A6478"/>
    <w:rsid w:val="535B1921"/>
    <w:rsid w:val="539D45B7"/>
    <w:rsid w:val="53C953AC"/>
    <w:rsid w:val="53D5449F"/>
    <w:rsid w:val="55354CA0"/>
    <w:rsid w:val="559A1DA8"/>
    <w:rsid w:val="56104D34"/>
    <w:rsid w:val="562E4C15"/>
    <w:rsid w:val="56A33C92"/>
    <w:rsid w:val="570B22DC"/>
    <w:rsid w:val="5742535C"/>
    <w:rsid w:val="57793ECD"/>
    <w:rsid w:val="57CF4DD4"/>
    <w:rsid w:val="57E708B6"/>
    <w:rsid w:val="58337298"/>
    <w:rsid w:val="58386455"/>
    <w:rsid w:val="58816255"/>
    <w:rsid w:val="589E14AF"/>
    <w:rsid w:val="59436A27"/>
    <w:rsid w:val="596F4300"/>
    <w:rsid w:val="59A5064C"/>
    <w:rsid w:val="59D32A19"/>
    <w:rsid w:val="5A5C7AFC"/>
    <w:rsid w:val="5A782E45"/>
    <w:rsid w:val="5A835C5E"/>
    <w:rsid w:val="5BA364E3"/>
    <w:rsid w:val="5BBC5C29"/>
    <w:rsid w:val="5BEA6778"/>
    <w:rsid w:val="5C2B5A9F"/>
    <w:rsid w:val="5CF746D5"/>
    <w:rsid w:val="5CFA65D6"/>
    <w:rsid w:val="5E687304"/>
    <w:rsid w:val="5EF02396"/>
    <w:rsid w:val="5F8336A4"/>
    <w:rsid w:val="5F980AB3"/>
    <w:rsid w:val="5FE111B9"/>
    <w:rsid w:val="60234096"/>
    <w:rsid w:val="608A3879"/>
    <w:rsid w:val="60F034F9"/>
    <w:rsid w:val="610C4B2A"/>
    <w:rsid w:val="612260FC"/>
    <w:rsid w:val="61355613"/>
    <w:rsid w:val="61504A45"/>
    <w:rsid w:val="618F38AC"/>
    <w:rsid w:val="618F6027"/>
    <w:rsid w:val="61C72A2E"/>
    <w:rsid w:val="621774C5"/>
    <w:rsid w:val="639E49CB"/>
    <w:rsid w:val="63B762D7"/>
    <w:rsid w:val="63D00091"/>
    <w:rsid w:val="63F66DB6"/>
    <w:rsid w:val="64026060"/>
    <w:rsid w:val="64162183"/>
    <w:rsid w:val="646972AB"/>
    <w:rsid w:val="659564D1"/>
    <w:rsid w:val="65A76BCF"/>
    <w:rsid w:val="65DD7956"/>
    <w:rsid w:val="66410DD2"/>
    <w:rsid w:val="6646463A"/>
    <w:rsid w:val="66EB2748"/>
    <w:rsid w:val="67C442FF"/>
    <w:rsid w:val="682F2ED1"/>
    <w:rsid w:val="685E2E3B"/>
    <w:rsid w:val="68694610"/>
    <w:rsid w:val="692A3D7E"/>
    <w:rsid w:val="694E3F32"/>
    <w:rsid w:val="6A2C7F27"/>
    <w:rsid w:val="6A4A385A"/>
    <w:rsid w:val="6B5B3574"/>
    <w:rsid w:val="6B8173E2"/>
    <w:rsid w:val="6BA824B4"/>
    <w:rsid w:val="6C776C7C"/>
    <w:rsid w:val="6C9F2A95"/>
    <w:rsid w:val="6CC47E4F"/>
    <w:rsid w:val="6CF43042"/>
    <w:rsid w:val="6DD864C0"/>
    <w:rsid w:val="6E374E2E"/>
    <w:rsid w:val="6F1B1AF1"/>
    <w:rsid w:val="6FE146BE"/>
    <w:rsid w:val="708E57AF"/>
    <w:rsid w:val="719A4CA2"/>
    <w:rsid w:val="72B457D2"/>
    <w:rsid w:val="72F841BA"/>
    <w:rsid w:val="72FD0776"/>
    <w:rsid w:val="73877CAB"/>
    <w:rsid w:val="749A44CF"/>
    <w:rsid w:val="754B3A1B"/>
    <w:rsid w:val="75525A58"/>
    <w:rsid w:val="755C665A"/>
    <w:rsid w:val="75D90139"/>
    <w:rsid w:val="75E63744"/>
    <w:rsid w:val="76343D78"/>
    <w:rsid w:val="77670587"/>
    <w:rsid w:val="77687D19"/>
    <w:rsid w:val="776A42EF"/>
    <w:rsid w:val="77C23940"/>
    <w:rsid w:val="78A43B6E"/>
    <w:rsid w:val="794517A6"/>
    <w:rsid w:val="7A3E411E"/>
    <w:rsid w:val="7A505630"/>
    <w:rsid w:val="7ABB6F4D"/>
    <w:rsid w:val="7ACE7C28"/>
    <w:rsid w:val="7B9D5556"/>
    <w:rsid w:val="7C7C762D"/>
    <w:rsid w:val="7D44147C"/>
    <w:rsid w:val="7D8A0E59"/>
    <w:rsid w:val="7E2D1F10"/>
    <w:rsid w:val="7E4546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9"/>
    <w:pPr>
      <w:keepNext/>
      <w:keepLines/>
      <w:spacing w:before="340" w:after="330" w:line="576" w:lineRule="auto"/>
      <w:outlineLvl w:val="0"/>
    </w:pPr>
    <w:rPr>
      <w:b/>
      <w:kern w:val="44"/>
      <w:sz w:val="44"/>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footer"/>
    <w:basedOn w:val="1"/>
    <w:autoRedefine/>
    <w:unhideWhenUsed/>
    <w:qFormat/>
    <w:uiPriority w:val="99"/>
    <w:pPr>
      <w:tabs>
        <w:tab w:val="center" w:pos="4153"/>
        <w:tab w:val="right" w:pos="8306"/>
      </w:tabs>
      <w:snapToGrid w:val="0"/>
      <w:jc w:val="left"/>
    </w:pPr>
    <w:rPr>
      <w:sz w:val="18"/>
      <w:szCs w:val="18"/>
    </w:rPr>
  </w:style>
  <w:style w:type="paragraph" w:styleId="4">
    <w:name w:val="annotation text"/>
    <w:basedOn w:val="1"/>
    <w:link w:val="15"/>
    <w:autoRedefine/>
    <w:qFormat/>
    <w:uiPriority w:val="0"/>
    <w:pPr>
      <w:jc w:val="left"/>
    </w:pPr>
  </w:style>
  <w:style w:type="paragraph" w:styleId="5">
    <w:name w:val="Body Text"/>
    <w:basedOn w:val="1"/>
    <w:autoRedefine/>
    <w:qFormat/>
    <w:uiPriority w:val="0"/>
  </w:style>
  <w:style w:type="paragraph" w:styleId="6">
    <w:name w:val="Body Text Indent 2"/>
    <w:basedOn w:val="1"/>
    <w:autoRedefine/>
    <w:unhideWhenUsed/>
    <w:qFormat/>
    <w:uiPriority w:val="99"/>
    <w:pPr>
      <w:snapToGrid w:val="0"/>
      <w:spacing w:line="500" w:lineRule="exact"/>
      <w:ind w:firstLine="560" w:firstLineChars="200"/>
    </w:pPr>
    <w:rPr>
      <w:sz w:val="28"/>
    </w:rPr>
  </w:style>
  <w:style w:type="paragraph" w:styleId="7">
    <w:name w:val="Balloon Text"/>
    <w:basedOn w:val="1"/>
    <w:link w:val="17"/>
    <w:autoRedefine/>
    <w:qFormat/>
    <w:uiPriority w:val="0"/>
    <w:rPr>
      <w:sz w:val="18"/>
      <w:szCs w:val="18"/>
    </w:rPr>
  </w:style>
  <w:style w:type="paragraph" w:styleId="8">
    <w:name w:val="header"/>
    <w:basedOn w:val="1"/>
    <w:autoRedefine/>
    <w:qFormat/>
    <w:uiPriority w:val="99"/>
    <w:pPr>
      <w:pBdr>
        <w:bottom w:val="single" w:color="auto" w:sz="6" w:space="1"/>
      </w:pBdr>
      <w:tabs>
        <w:tab w:val="center" w:pos="4153"/>
        <w:tab w:val="right" w:pos="8306"/>
      </w:tabs>
      <w:snapToGrid w:val="0"/>
      <w:jc w:val="center"/>
    </w:pPr>
    <w:rPr>
      <w:kern w:val="0"/>
      <w:sz w:val="18"/>
      <w:szCs w:val="18"/>
    </w:rPr>
  </w:style>
  <w:style w:type="paragraph" w:styleId="9">
    <w:name w:val="annotation subject"/>
    <w:basedOn w:val="4"/>
    <w:next w:val="4"/>
    <w:link w:val="16"/>
    <w:autoRedefine/>
    <w:qFormat/>
    <w:uiPriority w:val="0"/>
    <w:rPr>
      <w:b/>
      <w:bCs/>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autoRedefine/>
    <w:qFormat/>
    <w:uiPriority w:val="99"/>
    <w:rPr>
      <w:rFonts w:cs="Times New Roman"/>
    </w:rPr>
  </w:style>
  <w:style w:type="character" w:styleId="14">
    <w:name w:val="annotation reference"/>
    <w:basedOn w:val="12"/>
    <w:autoRedefine/>
    <w:qFormat/>
    <w:uiPriority w:val="0"/>
    <w:rPr>
      <w:sz w:val="21"/>
      <w:szCs w:val="21"/>
    </w:rPr>
  </w:style>
  <w:style w:type="character" w:customStyle="1" w:styleId="15">
    <w:name w:val="批注文字 字符"/>
    <w:basedOn w:val="12"/>
    <w:link w:val="4"/>
    <w:autoRedefine/>
    <w:qFormat/>
    <w:uiPriority w:val="0"/>
    <w:rPr>
      <w:rFonts w:asciiTheme="minorHAnsi" w:hAnsiTheme="minorHAnsi" w:eastAsiaTheme="minorEastAsia" w:cstheme="minorBidi"/>
      <w:kern w:val="2"/>
      <w:sz w:val="21"/>
      <w:szCs w:val="24"/>
    </w:rPr>
  </w:style>
  <w:style w:type="character" w:customStyle="1" w:styleId="16">
    <w:name w:val="批注主题 字符"/>
    <w:basedOn w:val="15"/>
    <w:link w:val="9"/>
    <w:autoRedefine/>
    <w:qFormat/>
    <w:uiPriority w:val="0"/>
    <w:rPr>
      <w:rFonts w:asciiTheme="minorHAnsi" w:hAnsiTheme="minorHAnsi" w:eastAsiaTheme="minorEastAsia" w:cstheme="minorBidi"/>
      <w:b/>
      <w:bCs/>
      <w:kern w:val="2"/>
      <w:sz w:val="21"/>
      <w:szCs w:val="24"/>
    </w:rPr>
  </w:style>
  <w:style w:type="character" w:customStyle="1" w:styleId="17">
    <w:name w:val="批注框文本 字符"/>
    <w:basedOn w:val="12"/>
    <w:link w:val="7"/>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2226</Words>
  <Characters>2242</Characters>
  <Lines>22</Lines>
  <Paragraphs>6</Paragraphs>
  <TotalTime>115</TotalTime>
  <ScaleCrop>false</ScaleCrop>
  <LinksUpToDate>false</LinksUpToDate>
  <CharactersWithSpaces>2446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2019-06-26T10:26:00Z</dcterms:created>
  <dc:creator>Administrator</dc:creator>
  <cp:lastModifiedBy>The craving.</cp:lastModifiedBy>
  <cp:lastPrinted>2024-04-24T06:56:00Z</cp:lastPrinted>
  <dcterms:modified xsi:type="dcterms:W3CDTF">2025-09-02T09:06:52Z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3D9C9CE5EAE849218CB66F35D70424BD_13</vt:lpwstr>
  </property>
  <property fmtid="{D5CDD505-2E9C-101B-9397-08002B2CF9AE}" pid="4" name="KSOTemplateDocerSaveRecord">
    <vt:lpwstr>eyJoZGlkIjoiYjExNDIyODFmMTQ4YzlmOGUwYmJjODIzMTY0ZjAzZjYiLCJ1c2VySWQiOiI0MDk3NjE2NjEifQ==</vt:lpwstr>
  </property>
</Properties>
</file>